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BD" w:rsidRDefault="008F3A34">
      <w:pPr>
        <w:spacing w:line="360" w:lineRule="auto"/>
        <w:jc w:val="center"/>
        <w:rPr>
          <w:rFonts w:eastAsia="Garamond"/>
          <w:b/>
        </w:rPr>
      </w:pPr>
      <w:r>
        <w:rPr>
          <w:rFonts w:eastAsia="Garamond"/>
          <w:b/>
        </w:rPr>
        <w:t>CONTRATTO DI PRESTAZIONE D’OPERA INTELLETTUALE</w:t>
      </w:r>
    </w:p>
    <w:p w:rsidR="000444BD" w:rsidRDefault="008F3A34">
      <w:pPr>
        <w:spacing w:line="360" w:lineRule="auto"/>
        <w:jc w:val="center"/>
        <w:rPr>
          <w:rFonts w:eastAsia="Garamond"/>
        </w:rPr>
      </w:pPr>
      <w:r>
        <w:rPr>
          <w:rFonts w:eastAsia="Garamond"/>
        </w:rPr>
        <w:t>TRA</w:t>
      </w:r>
    </w:p>
    <w:p w:rsidR="000444BD" w:rsidRDefault="008F3A34">
      <w:pPr>
        <w:spacing w:line="360" w:lineRule="auto"/>
        <w:jc w:val="both"/>
        <w:rPr>
          <w:rFonts w:eastAsia="Garamond"/>
        </w:rPr>
      </w:pPr>
      <w:r>
        <w:rPr>
          <w:rFonts w:eastAsia="Garamond"/>
        </w:rPr>
        <w:t xml:space="preserve">La Regione Abruzzo con sede in L’Aquila (C.F. 8003170661), in persona del Dirigente del Servizio Pianificazione Territorio e Paesaggio, </w:t>
      </w:r>
      <w:r w:rsidR="000447E6">
        <w:rPr>
          <w:rFonts w:eastAsia="Garamond"/>
        </w:rPr>
        <w:t xml:space="preserve">dott. </w:t>
      </w:r>
      <w:r w:rsidR="00B42B30">
        <w:rPr>
          <w:rFonts w:eastAsia="Garamond"/>
        </w:rPr>
        <w:t xml:space="preserve">Dario </w:t>
      </w:r>
      <w:proofErr w:type="spellStart"/>
      <w:r w:rsidR="00B42B30">
        <w:rPr>
          <w:rFonts w:eastAsia="Garamond"/>
        </w:rPr>
        <w:t>Ciamponi</w:t>
      </w:r>
      <w:proofErr w:type="spellEnd"/>
      <w:r w:rsidR="00B42B30">
        <w:rPr>
          <w:rFonts w:eastAsia="Garamond"/>
        </w:rPr>
        <w:t xml:space="preserve"> </w:t>
      </w:r>
      <w:r>
        <w:rPr>
          <w:rFonts w:eastAsia="Garamond"/>
        </w:rPr>
        <w:t>(</w:t>
      </w:r>
      <w:r>
        <w:rPr>
          <w:rFonts w:eastAsia="Garamond"/>
          <w:sz w:val="22"/>
        </w:rPr>
        <w:t>C.F. …………</w:t>
      </w:r>
      <w:proofErr w:type="gramStart"/>
      <w:r>
        <w:rPr>
          <w:rFonts w:eastAsia="Garamond"/>
          <w:sz w:val="22"/>
        </w:rPr>
        <w:t>…….</w:t>
      </w:r>
      <w:proofErr w:type="gramEnd"/>
      <w:r>
        <w:rPr>
          <w:rFonts w:eastAsia="Garamond"/>
        </w:rPr>
        <w:t>) di seguito denominata anche “COMMITTENTE”;</w:t>
      </w:r>
    </w:p>
    <w:p w:rsidR="000444BD" w:rsidRDefault="008F3A34">
      <w:pPr>
        <w:spacing w:line="360" w:lineRule="auto"/>
        <w:jc w:val="center"/>
        <w:rPr>
          <w:rFonts w:eastAsia="Garamond"/>
        </w:rPr>
      </w:pPr>
      <w:r>
        <w:rPr>
          <w:rFonts w:eastAsia="Garamond"/>
        </w:rPr>
        <w:t>E</w:t>
      </w:r>
    </w:p>
    <w:p w:rsidR="000444BD" w:rsidRDefault="00B42B30">
      <w:pPr>
        <w:spacing w:line="360" w:lineRule="auto"/>
        <w:rPr>
          <w:rFonts w:eastAsia="Garamond"/>
        </w:rPr>
      </w:pPr>
      <w:r w:rsidRPr="00B42B30">
        <w:rPr>
          <w:rFonts w:eastAsia="Garamond"/>
        </w:rPr>
        <w:t>Il Dottor ……</w:t>
      </w:r>
      <w:proofErr w:type="gramStart"/>
      <w:r w:rsidRPr="00B42B30">
        <w:rPr>
          <w:rFonts w:eastAsia="Garamond"/>
        </w:rPr>
        <w:t>…….</w:t>
      </w:r>
      <w:proofErr w:type="gramEnd"/>
      <w:r w:rsidRPr="00B42B30">
        <w:rPr>
          <w:rFonts w:eastAsia="Garamond"/>
        </w:rPr>
        <w:t xml:space="preserve">. nato/a </w:t>
      </w:r>
      <w:proofErr w:type="spellStart"/>
      <w:r w:rsidRPr="00B42B30">
        <w:rPr>
          <w:rFonts w:eastAsia="Garamond"/>
        </w:rPr>
        <w:t>a</w:t>
      </w:r>
      <w:proofErr w:type="spellEnd"/>
      <w:r w:rsidRPr="00B42B30">
        <w:rPr>
          <w:rFonts w:eastAsia="Garamond"/>
        </w:rPr>
        <w:t xml:space="preserve"> ………</w:t>
      </w:r>
      <w:proofErr w:type="gramStart"/>
      <w:r w:rsidRPr="00B42B30">
        <w:rPr>
          <w:rFonts w:eastAsia="Garamond"/>
        </w:rPr>
        <w:t>…….</w:t>
      </w:r>
      <w:proofErr w:type="gramEnd"/>
      <w:r w:rsidRPr="00B42B30">
        <w:rPr>
          <w:rFonts w:eastAsia="Garamond"/>
        </w:rPr>
        <w:t xml:space="preserve">.il ……………….. C.F……………………….  P.I. </w:t>
      </w:r>
      <w:r w:rsidR="00D25A92">
        <w:rPr>
          <w:rFonts w:eastAsia="Garamond"/>
        </w:rPr>
        <w:t>……</w:t>
      </w:r>
      <w:proofErr w:type="gramStart"/>
      <w:r w:rsidR="00D25A92">
        <w:rPr>
          <w:rFonts w:eastAsia="Garamond"/>
        </w:rPr>
        <w:t>…….</w:t>
      </w:r>
      <w:proofErr w:type="gramEnd"/>
      <w:r w:rsidR="00D25A92">
        <w:rPr>
          <w:rFonts w:eastAsia="Garamond"/>
        </w:rPr>
        <w:t>.</w:t>
      </w:r>
      <w:r w:rsidRPr="00B42B30">
        <w:rPr>
          <w:rFonts w:eastAsia="Garamond"/>
        </w:rPr>
        <w:t>, di seguito denominato “INCARICATO”</w:t>
      </w:r>
    </w:p>
    <w:p w:rsidR="00D25A92" w:rsidRDefault="00D25A92">
      <w:pPr>
        <w:spacing w:line="360" w:lineRule="auto"/>
        <w:jc w:val="center"/>
        <w:rPr>
          <w:rFonts w:eastAsia="Garamond"/>
        </w:rPr>
      </w:pPr>
    </w:p>
    <w:p w:rsidR="000444BD" w:rsidRDefault="008F3A34">
      <w:pPr>
        <w:spacing w:line="360" w:lineRule="auto"/>
        <w:jc w:val="center"/>
        <w:rPr>
          <w:rFonts w:eastAsia="Garamond"/>
        </w:rPr>
      </w:pPr>
      <w:r>
        <w:rPr>
          <w:rFonts w:eastAsia="Garamond"/>
        </w:rPr>
        <w:t>PREMESSO CHE</w:t>
      </w:r>
    </w:p>
    <w:p w:rsidR="000444BD" w:rsidRDefault="000444BD">
      <w:pPr>
        <w:spacing w:line="360" w:lineRule="auto"/>
        <w:rPr>
          <w:rFonts w:eastAsia="Garamond"/>
        </w:rPr>
      </w:pPr>
    </w:p>
    <w:p w:rsidR="000444BD" w:rsidRDefault="008F3A34">
      <w:pPr>
        <w:pStyle w:val="Default"/>
        <w:numPr>
          <w:ilvl w:val="0"/>
          <w:numId w:val="15"/>
        </w:numPr>
        <w:spacing w:line="360" w:lineRule="auto"/>
        <w:ind w:left="426"/>
        <w:jc w:val="both"/>
        <w:textAlignment w:val="auto"/>
        <w:rPr>
          <w:color w:val="auto"/>
        </w:rPr>
      </w:pPr>
      <w:r>
        <w:rPr>
          <w:rFonts w:eastAsia="Garamond"/>
        </w:rPr>
        <w:t xml:space="preserve">il progetto </w:t>
      </w:r>
      <w:r>
        <w:rPr>
          <w:b/>
        </w:rPr>
        <w:t>LIFE+-A_</w:t>
      </w:r>
      <w:proofErr w:type="gramStart"/>
      <w:r>
        <w:rPr>
          <w:b/>
        </w:rPr>
        <w:t>GreeNet  CCA</w:t>
      </w:r>
      <w:proofErr w:type="gramEnd"/>
      <w:r>
        <w:rPr>
          <w:b/>
        </w:rPr>
        <w:t xml:space="preserve">/IT/0011752 </w:t>
      </w:r>
      <w:r>
        <w:rPr>
          <w:b/>
          <w:bCs/>
        </w:rPr>
        <w:t>CUP C39J21041450006</w:t>
      </w:r>
      <w:r>
        <w:t xml:space="preserve"> </w:t>
      </w:r>
      <w:r>
        <w:rPr>
          <w:color w:val="auto"/>
        </w:rPr>
        <w:t xml:space="preserve">- Grant Agreement sottoscritto in data 28/06/2021 in cui la Regione Abruzzo è indicata in qualità di Lead </w:t>
      </w:r>
      <w:proofErr w:type="spellStart"/>
      <w:r>
        <w:rPr>
          <w:color w:val="auto"/>
        </w:rPr>
        <w:t>applicant</w:t>
      </w:r>
      <w:proofErr w:type="spellEnd"/>
      <w:r>
        <w:rPr>
          <w:color w:val="auto"/>
        </w:rPr>
        <w:t xml:space="preserve"> ed EASME per la concessione del co-finanziamento UE relativo alla realizzazione del progetto sopra indicato; </w:t>
      </w:r>
    </w:p>
    <w:p w:rsidR="000444BD" w:rsidRDefault="008F3A34">
      <w:pPr>
        <w:pStyle w:val="Default"/>
        <w:numPr>
          <w:ilvl w:val="0"/>
          <w:numId w:val="16"/>
        </w:numPr>
        <w:spacing w:line="360" w:lineRule="auto"/>
        <w:ind w:left="426"/>
        <w:jc w:val="both"/>
        <w:textAlignment w:val="auto"/>
        <w:rPr>
          <w:color w:val="auto"/>
        </w:rPr>
      </w:pPr>
      <w:r>
        <w:rPr>
          <w:color w:val="auto"/>
        </w:rPr>
        <w:t xml:space="preserve">il budget totale del progetto ammonta ad € 3.123.814,00, di cui € 1.997.341,00 quale contributo UE e la quota complessiva di finanziamento per la Regione Abruzzo ammonta ad € 507.720,00 di cui € 228.474,00 a carico del beneficiario ed € 279.246,00 quale contributo concesso dall’Unione Europea; </w:t>
      </w:r>
    </w:p>
    <w:p w:rsidR="000444BD" w:rsidRDefault="008F3A34">
      <w:pPr>
        <w:pStyle w:val="Default"/>
        <w:numPr>
          <w:ilvl w:val="0"/>
          <w:numId w:val="16"/>
        </w:numPr>
        <w:spacing w:line="360" w:lineRule="auto"/>
        <w:ind w:left="426"/>
        <w:jc w:val="both"/>
        <w:textAlignment w:val="auto"/>
        <w:rPr>
          <w:color w:val="auto"/>
        </w:rPr>
      </w:pPr>
      <w:r>
        <w:rPr>
          <w:color w:val="auto"/>
        </w:rPr>
        <w:t xml:space="preserve">in qualità di </w:t>
      </w:r>
      <w:r>
        <w:rPr>
          <w:i/>
          <w:iCs/>
          <w:color w:val="auto"/>
        </w:rPr>
        <w:t>Lead Partner</w:t>
      </w:r>
      <w:r>
        <w:rPr>
          <w:color w:val="auto"/>
        </w:rPr>
        <w:t xml:space="preserve"> la Regione Abruzzo ha ruoli e obblighi articolati in procedure complesse per la realizzazione delle misure di competenza; </w:t>
      </w:r>
    </w:p>
    <w:p w:rsidR="000444BD" w:rsidRDefault="008F3A34">
      <w:pPr>
        <w:pStyle w:val="Paragrafoelenco"/>
        <w:numPr>
          <w:ilvl w:val="0"/>
          <w:numId w:val="1"/>
        </w:numPr>
        <w:spacing w:line="360" w:lineRule="auto"/>
        <w:ind w:left="426"/>
        <w:jc w:val="both"/>
        <w:rPr>
          <w:rFonts w:eastAsia="Garamond"/>
        </w:rPr>
      </w:pPr>
      <w:r>
        <w:rPr>
          <w:rFonts w:eastAsia="Garamond"/>
        </w:rPr>
        <w:t>il Servizio Pianificazione Territoriale e Paesaggio, afferente al Dipartimento Territorio-Ambiente della Regione Abruzzo, è impegnato nelle attività di partenariato di progetti comunitari nell’ambito delle Programmazioni 2014-2020 e dei regolamenti comunitari vigenti, ed è Partner del Progetto in oggetto;</w:t>
      </w:r>
    </w:p>
    <w:p w:rsidR="000444BD" w:rsidRDefault="008F3A34">
      <w:pPr>
        <w:pStyle w:val="Paragrafoelenco"/>
        <w:numPr>
          <w:ilvl w:val="0"/>
          <w:numId w:val="1"/>
        </w:numPr>
        <w:spacing w:line="360" w:lineRule="auto"/>
        <w:jc w:val="both"/>
        <w:rPr>
          <w:rFonts w:eastAsia="Garamond"/>
        </w:rPr>
      </w:pPr>
      <w:r>
        <w:rPr>
          <w:rFonts w:eastAsia="Garamond"/>
        </w:rPr>
        <w:t xml:space="preserve">a seguito di espletamento di procedura di selezione pubblica, con determina dirigenziale n. ………… del …………… del DPC032 – Ufficio Demanio Marittimo - è stato individuato il </w:t>
      </w:r>
      <w:r>
        <w:rPr>
          <w:rFonts w:eastAsia="Garamond"/>
        </w:rPr>
        <w:lastRenderedPageBreak/>
        <w:t xml:space="preserve">dott. ………………quale soggetto cui affidare l’incarico di </w:t>
      </w:r>
      <w:r w:rsidR="00D25A92">
        <w:rPr>
          <w:rFonts w:eastAsia="Garamond"/>
        </w:rPr>
        <w:t xml:space="preserve">consulenza </w:t>
      </w:r>
      <w:r>
        <w:rPr>
          <w:rFonts w:eastAsia="Garamond"/>
        </w:rPr>
        <w:t xml:space="preserve">per l’attività di …………………. in conformità alle fonti comunitarie, nazionali, regionali nonché le fonti tecniche del Programma </w:t>
      </w:r>
      <w:r w:rsidR="00B42B30">
        <w:rPr>
          <w:rFonts w:eastAsia="Garamond"/>
        </w:rPr>
        <w:t>LIFE+</w:t>
      </w:r>
    </w:p>
    <w:p w:rsidR="000444BD" w:rsidRDefault="000444BD">
      <w:pPr>
        <w:spacing w:line="360" w:lineRule="auto"/>
        <w:rPr>
          <w:rFonts w:eastAsia="Garamond"/>
        </w:rPr>
      </w:pPr>
    </w:p>
    <w:p w:rsidR="000444BD" w:rsidRDefault="008F3A34">
      <w:pPr>
        <w:spacing w:line="360" w:lineRule="auto"/>
        <w:rPr>
          <w:b/>
        </w:rPr>
      </w:pPr>
      <w:r>
        <w:rPr>
          <w:b/>
        </w:rPr>
        <w:t>Tutto ciò premesso e considerato le parti stipulano e convengono quanto segue:</w:t>
      </w:r>
    </w:p>
    <w:p w:rsidR="000444BD" w:rsidRDefault="000444BD">
      <w:pPr>
        <w:spacing w:line="360" w:lineRule="auto"/>
        <w:rPr>
          <w:b/>
        </w:rPr>
      </w:pPr>
    </w:p>
    <w:p w:rsidR="000444BD" w:rsidRDefault="008F3A34">
      <w:pPr>
        <w:spacing w:line="360" w:lineRule="auto"/>
        <w:jc w:val="center"/>
        <w:rPr>
          <w:rFonts w:eastAsia="Garamond"/>
          <w:b/>
        </w:rPr>
      </w:pPr>
      <w:r>
        <w:rPr>
          <w:rFonts w:eastAsia="Garamond"/>
          <w:b/>
        </w:rPr>
        <w:t>Articolo 1 – Durata</w:t>
      </w:r>
    </w:p>
    <w:p w:rsidR="000444BD" w:rsidRDefault="008F3A34">
      <w:pPr>
        <w:pStyle w:val="Paragrafoelenco"/>
        <w:numPr>
          <w:ilvl w:val="0"/>
          <w:numId w:val="10"/>
        </w:numPr>
        <w:spacing w:line="360" w:lineRule="auto"/>
        <w:jc w:val="both"/>
        <w:rPr>
          <w:rFonts w:eastAsia="Garamond"/>
        </w:rPr>
      </w:pPr>
      <w:r>
        <w:rPr>
          <w:rFonts w:eastAsia="Garamond"/>
        </w:rPr>
        <w:t xml:space="preserve">L’incarico in oggetto ha efficacia a decorrere dalla data di sottoscrizione del presente contratto e sino alla data del 30.09.2025, salvo proroghe, e comunque sino al termine ultimo per il compimento delle attività di competenza </w:t>
      </w:r>
      <w:r>
        <w:rPr>
          <w:rFonts w:eastAsia="Garamond"/>
          <w:color w:val="000000"/>
        </w:rPr>
        <w:t>ossia fino alla notifica di chiusura formale del progetto da parte dell’Autorità di Gestione del Programma;</w:t>
      </w:r>
    </w:p>
    <w:p w:rsidR="000444BD" w:rsidRDefault="000444BD">
      <w:pPr>
        <w:pStyle w:val="Paragrafoelenco"/>
        <w:spacing w:line="360" w:lineRule="auto"/>
        <w:jc w:val="both"/>
        <w:rPr>
          <w:rFonts w:eastAsia="Garamond"/>
        </w:rPr>
      </w:pPr>
    </w:p>
    <w:p w:rsidR="000444BD" w:rsidRDefault="008F3A34">
      <w:pPr>
        <w:widowControl w:val="0"/>
        <w:spacing w:line="360" w:lineRule="auto"/>
        <w:ind w:right="57"/>
        <w:jc w:val="center"/>
        <w:rPr>
          <w:b/>
        </w:rPr>
      </w:pPr>
      <w:r>
        <w:rPr>
          <w:rFonts w:eastAsia="Garamond"/>
          <w:b/>
        </w:rPr>
        <w:t xml:space="preserve">Articolo 2 - </w:t>
      </w:r>
      <w:r>
        <w:rPr>
          <w:b/>
        </w:rPr>
        <w:t>Oggetto dell’incarico di collaborazione professionale</w:t>
      </w:r>
    </w:p>
    <w:p w:rsidR="000444BD" w:rsidRDefault="008F3A34">
      <w:pPr>
        <w:pStyle w:val="Paragrafoelenco"/>
        <w:numPr>
          <w:ilvl w:val="0"/>
          <w:numId w:val="11"/>
        </w:numPr>
        <w:spacing w:line="360" w:lineRule="auto"/>
        <w:jc w:val="both"/>
        <w:rPr>
          <w:rFonts w:eastAsia="Garamond"/>
        </w:rPr>
      </w:pPr>
      <w:r>
        <w:rPr>
          <w:rFonts w:eastAsia="Garamond"/>
        </w:rPr>
        <w:t>La prestazione</w:t>
      </w:r>
      <w:r w:rsidR="00D25A92">
        <w:rPr>
          <w:rFonts w:eastAsia="Garamond"/>
        </w:rPr>
        <w:t xml:space="preserve"> </w:t>
      </w:r>
      <w:r>
        <w:rPr>
          <w:rFonts w:eastAsia="Garamond"/>
        </w:rPr>
        <w:t xml:space="preserve">richiesta </w:t>
      </w:r>
      <w:r w:rsidR="00D25A92">
        <w:rPr>
          <w:rFonts w:eastAsia="Garamond"/>
        </w:rPr>
        <w:t>consiste in</w:t>
      </w:r>
      <w:r>
        <w:rPr>
          <w:rFonts w:eastAsia="Garamond"/>
        </w:rPr>
        <w:t xml:space="preserve"> attività </w:t>
      </w:r>
      <w:r w:rsidR="00B42B30">
        <w:rPr>
          <w:rFonts w:eastAsia="Garamond"/>
        </w:rPr>
        <w:t>di</w:t>
      </w:r>
      <w:r w:rsidR="00D25A92">
        <w:rPr>
          <w:rFonts w:eastAsia="Garamond"/>
        </w:rPr>
        <w:t xml:space="preserve"> consulenza in………………………………. N</w:t>
      </w:r>
      <w:r>
        <w:rPr>
          <w:rFonts w:eastAsia="Garamond"/>
        </w:rPr>
        <w:t xml:space="preserve">ello specifico </w:t>
      </w:r>
      <w:r w:rsidR="00B42B30">
        <w:rPr>
          <w:rFonts w:eastAsia="Garamond"/>
        </w:rPr>
        <w:t xml:space="preserve">l’incaricato </w:t>
      </w:r>
      <w:r>
        <w:rPr>
          <w:rFonts w:eastAsia="Garamond"/>
        </w:rPr>
        <w:t xml:space="preserve">si occuperà </w:t>
      </w:r>
      <w:r w:rsidR="00D25A92">
        <w:rPr>
          <w:rFonts w:eastAsia="Garamond"/>
        </w:rPr>
        <w:t xml:space="preserve">di </w:t>
      </w:r>
      <w:r>
        <w:rPr>
          <w:rFonts w:eastAsia="Garamond"/>
        </w:rPr>
        <w:t>………………</w:t>
      </w:r>
      <w:proofErr w:type="gramStart"/>
      <w:r>
        <w:rPr>
          <w:rFonts w:eastAsia="Garamond"/>
        </w:rPr>
        <w:t>…….</w:t>
      </w:r>
      <w:proofErr w:type="gramEnd"/>
      <w:r>
        <w:rPr>
          <w:rFonts w:eastAsia="Garamond"/>
        </w:rPr>
        <w:t>.</w:t>
      </w:r>
    </w:p>
    <w:p w:rsidR="00B42B30" w:rsidRDefault="00B42B30" w:rsidP="00B42B30">
      <w:pPr>
        <w:pStyle w:val="Paragrafoelenco"/>
        <w:spacing w:line="360" w:lineRule="auto"/>
        <w:jc w:val="both"/>
        <w:rPr>
          <w:rFonts w:eastAsia="Garamond"/>
        </w:rPr>
      </w:pPr>
    </w:p>
    <w:p w:rsidR="000444BD" w:rsidRDefault="008F3A34">
      <w:pPr>
        <w:spacing w:line="360" w:lineRule="auto"/>
        <w:jc w:val="center"/>
        <w:rPr>
          <w:rFonts w:eastAsia="Garamond"/>
          <w:b/>
          <w:strike/>
        </w:rPr>
      </w:pPr>
      <w:r>
        <w:rPr>
          <w:rFonts w:eastAsia="Garamond"/>
          <w:b/>
        </w:rPr>
        <w:t xml:space="preserve">Articolo 3 - Modalità di svolgimento dell’incarico </w:t>
      </w:r>
    </w:p>
    <w:p w:rsidR="000444BD" w:rsidRDefault="008F3A34">
      <w:pPr>
        <w:pStyle w:val="Paragrafoelenco"/>
        <w:numPr>
          <w:ilvl w:val="0"/>
          <w:numId w:val="12"/>
        </w:numPr>
        <w:spacing w:line="360" w:lineRule="auto"/>
        <w:jc w:val="both"/>
        <w:rPr>
          <w:rFonts w:eastAsia="Garamond"/>
        </w:rPr>
      </w:pPr>
      <w:r>
        <w:rPr>
          <w:rFonts w:eastAsia="Garamond"/>
        </w:rPr>
        <w:t>Il rapporto ha natura di prestazione d’opera, ai sensi degli art. 2222 e 2230 del codice civile.</w:t>
      </w:r>
    </w:p>
    <w:p w:rsidR="000444BD" w:rsidRDefault="008F3A34">
      <w:pPr>
        <w:pStyle w:val="Paragrafoelenco"/>
        <w:numPr>
          <w:ilvl w:val="0"/>
          <w:numId w:val="12"/>
        </w:numPr>
        <w:spacing w:line="360" w:lineRule="auto"/>
        <w:jc w:val="both"/>
        <w:rPr>
          <w:rFonts w:eastAsia="Garamond"/>
        </w:rPr>
      </w:pPr>
      <w:r>
        <w:rPr>
          <w:rFonts w:eastAsia="Garamond"/>
        </w:rPr>
        <w:t xml:space="preserve">Tra l’Amministrazione e </w:t>
      </w:r>
      <w:r w:rsidR="00B42B30">
        <w:rPr>
          <w:rFonts w:eastAsia="Garamond"/>
        </w:rPr>
        <w:t xml:space="preserve">l’Incaricato </w:t>
      </w:r>
      <w:r>
        <w:rPr>
          <w:rFonts w:eastAsia="Garamond"/>
        </w:rPr>
        <w:t xml:space="preserve"> si instaura un rapporto di collaborazione autonoma senza qualsivoglia vincolo di subordinazione, né obbligo di orario, in piena autonomia tecnica ed organizzativa in quanto il professionista, nell’ambito delle direttive generali, degli obiettivi assegnati e delle indicazioni impartitegli coerentemente con le attività progettuali previste e le relative scadenze e budget, ha piena autonomia di organizzare la propria attività con le modalità che ritiene più opportune, in vista ed in funzione del raggiungimento dei risultati che gli sono stati commissionati ed, in ogni caso, nel rispetto del cronoprogramma del progetto. </w:t>
      </w:r>
    </w:p>
    <w:p w:rsidR="000444BD" w:rsidRDefault="008F3A34">
      <w:pPr>
        <w:pStyle w:val="Paragrafoelenco"/>
        <w:numPr>
          <w:ilvl w:val="0"/>
          <w:numId w:val="12"/>
        </w:numPr>
        <w:spacing w:line="360" w:lineRule="auto"/>
        <w:jc w:val="both"/>
        <w:rPr>
          <w:rFonts w:eastAsia="Garamond"/>
        </w:rPr>
      </w:pPr>
      <w:r>
        <w:rPr>
          <w:rFonts w:eastAsia="Garamond"/>
        </w:rPr>
        <w:lastRenderedPageBreak/>
        <w:t xml:space="preserve">L’incarico di cui sopra dovrà essere eseguito secondo le indicazioni e le richieste che saranno impartite dalla Servizio Pianificazione Territoriale e Paesaggio della Regione Abruzzo, individuato come competente sul progetto giusta DGR </w:t>
      </w:r>
      <w:r>
        <w:t>701/2021</w:t>
      </w:r>
      <w:r>
        <w:rPr>
          <w:rFonts w:eastAsia="Garamond"/>
        </w:rPr>
        <w:t>;</w:t>
      </w:r>
    </w:p>
    <w:p w:rsidR="000444BD" w:rsidRDefault="00B42B30">
      <w:pPr>
        <w:pStyle w:val="Paragrafoelenco"/>
        <w:numPr>
          <w:ilvl w:val="0"/>
          <w:numId w:val="12"/>
        </w:numPr>
        <w:spacing w:line="360" w:lineRule="auto"/>
        <w:jc w:val="both"/>
        <w:rPr>
          <w:rFonts w:eastAsia="Garamond"/>
        </w:rPr>
      </w:pPr>
      <w:r>
        <w:rPr>
          <w:rFonts w:eastAsia="Garamond"/>
        </w:rPr>
        <w:t xml:space="preserve">L’incaricato </w:t>
      </w:r>
      <w:r w:rsidR="008F3A34">
        <w:rPr>
          <w:rFonts w:eastAsia="Garamond"/>
        </w:rPr>
        <w:t>è chiamato ad operare con propri mezzi, fermo restando che la propria attività dovrà essere svolta in coordinamento con le strutture regionali.</w:t>
      </w:r>
    </w:p>
    <w:p w:rsidR="000444BD" w:rsidRDefault="008F3A34">
      <w:pPr>
        <w:pStyle w:val="Paragrafoelenco"/>
        <w:numPr>
          <w:ilvl w:val="0"/>
          <w:numId w:val="12"/>
        </w:numPr>
        <w:spacing w:line="360" w:lineRule="auto"/>
        <w:jc w:val="both"/>
        <w:rPr>
          <w:rFonts w:eastAsia="Garamond"/>
        </w:rPr>
      </w:pPr>
      <w:r>
        <w:rPr>
          <w:rFonts w:eastAsia="Garamond"/>
        </w:rPr>
        <w:t>L’Ente si impegna a fornire quanto necessario per il corretto svolgimento della prestazione, mettendo a disposizione del professionista informazioni e strumenti che di volta in volta siano ritenuti più idonei all’espletamento dell’attività sopra specificata.</w:t>
      </w:r>
    </w:p>
    <w:p w:rsidR="000444BD" w:rsidRDefault="008F3A34">
      <w:pPr>
        <w:pStyle w:val="Paragrafoelenco"/>
        <w:numPr>
          <w:ilvl w:val="0"/>
          <w:numId w:val="12"/>
        </w:numPr>
        <w:spacing w:line="360" w:lineRule="auto"/>
        <w:jc w:val="both"/>
        <w:rPr>
          <w:rFonts w:eastAsia="Garamond"/>
        </w:rPr>
      </w:pPr>
      <w:r>
        <w:rPr>
          <w:rFonts w:eastAsia="Garamond"/>
        </w:rPr>
        <w:t xml:space="preserve">Al fine di svolgere le attività oggetto dell’incarico, </w:t>
      </w:r>
      <w:r w:rsidR="00B42B30">
        <w:rPr>
          <w:rFonts w:eastAsia="Garamond"/>
        </w:rPr>
        <w:t>l’incaricato</w:t>
      </w:r>
      <w:r>
        <w:rPr>
          <w:rFonts w:eastAsia="Garamond"/>
        </w:rPr>
        <w:t xml:space="preserve"> potrà avvalersi di tutti gli atti e documenti necessari predisposti dall’Amministrazione e di qualsiasi altro materiale dalla stessa messo a sua disposizione. </w:t>
      </w:r>
    </w:p>
    <w:p w:rsidR="000444BD" w:rsidRDefault="008F3A34">
      <w:pPr>
        <w:pStyle w:val="Paragrafoelenco"/>
        <w:numPr>
          <w:ilvl w:val="0"/>
          <w:numId w:val="12"/>
        </w:numPr>
        <w:spacing w:line="360" w:lineRule="auto"/>
        <w:jc w:val="both"/>
        <w:rPr>
          <w:rFonts w:eastAsia="Garamond"/>
        </w:rPr>
      </w:pPr>
      <w:r>
        <w:rPr>
          <w:rFonts w:eastAsia="Garamond"/>
        </w:rPr>
        <w:t xml:space="preserve">Nell’espletamento dell’attività, </w:t>
      </w:r>
      <w:r w:rsidR="00B42B30">
        <w:rPr>
          <w:rFonts w:eastAsia="Garamond"/>
        </w:rPr>
        <w:t xml:space="preserve">l’incaricato </w:t>
      </w:r>
      <w:r>
        <w:rPr>
          <w:rFonts w:eastAsia="Garamond"/>
        </w:rPr>
        <w:t xml:space="preserve">opererà con la diligenza richiesta dalla natura dell’incarico assunto e non potrà delegare l’esecuzione di quanto affidatogli, in tutto o in parte. </w:t>
      </w:r>
    </w:p>
    <w:p w:rsidR="000444BD" w:rsidRDefault="008F3A34" w:rsidP="00B42B30">
      <w:pPr>
        <w:pStyle w:val="Paragrafoelenco"/>
        <w:numPr>
          <w:ilvl w:val="0"/>
          <w:numId w:val="12"/>
        </w:numPr>
        <w:spacing w:line="360" w:lineRule="auto"/>
        <w:jc w:val="both"/>
        <w:rPr>
          <w:rFonts w:eastAsia="Garamond"/>
        </w:rPr>
      </w:pPr>
      <w:r>
        <w:rPr>
          <w:rFonts w:eastAsia="Garamond"/>
        </w:rPr>
        <w:t xml:space="preserve">Fatto salvo quanto previsto all’art. 8, </w:t>
      </w:r>
      <w:r w:rsidR="00B42B30" w:rsidRPr="00B42B30">
        <w:rPr>
          <w:rFonts w:eastAsia="Garamond"/>
        </w:rPr>
        <w:t xml:space="preserve">l’incaricato </w:t>
      </w:r>
      <w:r>
        <w:rPr>
          <w:rFonts w:eastAsia="Garamond"/>
        </w:rPr>
        <w:t>risponde per le fasi di avanzamento e per il risultato finale delle attività svolte, fino alla chiusura delle attività progettuali e alla validazione delle stesse. È tenuto a produrre relazion</w:t>
      </w:r>
      <w:r w:rsidR="00B42B30">
        <w:rPr>
          <w:rFonts w:eastAsia="Garamond"/>
        </w:rPr>
        <w:t xml:space="preserve">i </w:t>
      </w:r>
      <w:r>
        <w:rPr>
          <w:rFonts w:eastAsia="Garamond"/>
        </w:rPr>
        <w:t>contenenti il dettaglio delle attività svolte ed i risultati raggiunti rispetto agli obiettivi assegnati, così come eventuali criticità riscontrate, nel rispetto delle regole stabilite dai documenti del Programma del progetto. Le suddette rilevazioni, controfirmate dal Coordinatore del progetto consentiranno di autorizzare l’erogazione degli emolumenti con cadenza periodica così come convenuto all’art. 5 del presente contratto.</w:t>
      </w:r>
    </w:p>
    <w:p w:rsidR="000444BD" w:rsidRDefault="008F3A34">
      <w:pPr>
        <w:pStyle w:val="Paragrafoelenco"/>
        <w:numPr>
          <w:ilvl w:val="0"/>
          <w:numId w:val="12"/>
        </w:numPr>
        <w:spacing w:line="360" w:lineRule="auto"/>
        <w:jc w:val="both"/>
        <w:rPr>
          <w:rFonts w:eastAsia="Garamond"/>
        </w:rPr>
      </w:pPr>
      <w:r>
        <w:rPr>
          <w:rFonts w:eastAsia="Garamond"/>
        </w:rPr>
        <w:t xml:space="preserve">La Regione Abruzzo, per il tramite del Servizio competente, monitora periodicamente il lavoro svolto per verificare la rispondenza di quanto prodotto ai requisiti quantitativi e qualitativi richiesti, anche in accordo alle tempistiche progettuali e al budget, oltre al rispetto degli obiettivi assegnati. In caso di risultati solo parzialmente soddisfacenti o non rispondenti ai suddetti requisiti, il Servizio potrà richiedere una implementazione dell’attività svolta, da eseguirsi entro il termine di giorni 30. Decorso tale termine, in caso di evidente </w:t>
      </w:r>
      <w:r>
        <w:rPr>
          <w:rFonts w:eastAsia="Garamond"/>
        </w:rPr>
        <w:lastRenderedPageBreak/>
        <w:t xml:space="preserve">compromissione delle attività progettuali, il contratto potrà essere risolto, ai sensi del punto 8 del successivo art. 8. </w:t>
      </w:r>
    </w:p>
    <w:p w:rsidR="000444BD" w:rsidRDefault="00B42B30" w:rsidP="00B42B30">
      <w:pPr>
        <w:pStyle w:val="Paragrafoelenco"/>
        <w:numPr>
          <w:ilvl w:val="0"/>
          <w:numId w:val="12"/>
        </w:numPr>
        <w:spacing w:line="360" w:lineRule="auto"/>
        <w:jc w:val="both"/>
        <w:rPr>
          <w:rFonts w:eastAsia="Garamond"/>
        </w:rPr>
      </w:pPr>
      <w:r w:rsidRPr="00B42B30">
        <w:rPr>
          <w:rFonts w:eastAsia="Garamond"/>
        </w:rPr>
        <w:t>l’incaricato</w:t>
      </w:r>
      <w:r w:rsidR="008F3A34">
        <w:rPr>
          <w:rFonts w:eastAsia="Garamond"/>
        </w:rPr>
        <w:t>, pur nell’autonomia suddetta, è chiamato a coordinarsi con il Coordinatore Regionale del Progetto e a svolgere la prestazione anche presso gli Uffici della Regione, laddove necessario.</w:t>
      </w:r>
    </w:p>
    <w:p w:rsidR="000444BD" w:rsidRDefault="00B42B30" w:rsidP="00B42B30">
      <w:pPr>
        <w:pStyle w:val="Paragrafoelenco"/>
        <w:numPr>
          <w:ilvl w:val="0"/>
          <w:numId w:val="12"/>
        </w:numPr>
        <w:spacing w:line="360" w:lineRule="auto"/>
        <w:jc w:val="both"/>
      </w:pPr>
      <w:r w:rsidRPr="00B42B30">
        <w:rPr>
          <w:rFonts w:eastAsia="Garamond"/>
        </w:rPr>
        <w:t xml:space="preserve">l’incaricato </w:t>
      </w:r>
      <w:r w:rsidR="008F3A34">
        <w:rPr>
          <w:rFonts w:eastAsia="Garamond"/>
        </w:rPr>
        <w:t xml:space="preserve">si impegna, pena la risoluzione del contratto, al rispetto degli obblighi di condotta previsti dal D.P.R. n. 62/2013 “Regolamento recante codice di comportamento dei dipendenti pubblici, a norma dell'articolo 54 del decreto legislativo 30 marzo 2001, n. 165” e dal Codice di comportamento dei dipendenti della Giunta Regionale aggiornato con D.G.R. n. 983 del 20 dicembre 2018, </w:t>
      </w:r>
      <w:r w:rsidR="008F3A34">
        <w:t>nonché rispettando il Codice civile e ogni altra norma vigente in materia di prestazioni d’opera e di affidamento di servizi da parte di pubbliche amministrazioni, compatibilmente con la natura e le finalità delle prestazioni da espletare</w:t>
      </w:r>
    </w:p>
    <w:p w:rsidR="00B42B30" w:rsidRDefault="00B42B30" w:rsidP="00B42B30">
      <w:pPr>
        <w:pStyle w:val="Paragrafoelenco"/>
        <w:spacing w:line="360" w:lineRule="auto"/>
        <w:jc w:val="both"/>
      </w:pPr>
    </w:p>
    <w:p w:rsidR="000444BD" w:rsidRDefault="008F3A34">
      <w:pPr>
        <w:spacing w:line="360" w:lineRule="auto"/>
        <w:jc w:val="center"/>
        <w:rPr>
          <w:rFonts w:eastAsia="Garamond"/>
          <w:b/>
        </w:rPr>
      </w:pPr>
      <w:r>
        <w:rPr>
          <w:rFonts w:eastAsia="Garamond"/>
          <w:b/>
        </w:rPr>
        <w:t>Articolo 4 - Obblighi di riservatezza e trattamento dei dati personali</w:t>
      </w:r>
    </w:p>
    <w:p w:rsidR="000444BD" w:rsidRDefault="00B42B30" w:rsidP="00B42B30">
      <w:pPr>
        <w:pStyle w:val="Paragrafoelenco"/>
        <w:numPr>
          <w:ilvl w:val="0"/>
          <w:numId w:val="13"/>
        </w:numPr>
        <w:spacing w:line="360" w:lineRule="auto"/>
        <w:jc w:val="both"/>
      </w:pPr>
      <w:r w:rsidRPr="00B42B30">
        <w:t xml:space="preserve">l’incaricato </w:t>
      </w:r>
      <w:r w:rsidR="008F3A34">
        <w:t xml:space="preserve">ha l’obbligo di mantenere riservati i dati e le informazioni di cui venga in possesso e di non divulgarli in alcun modo e in qualsiasi forma e di non farne oggetto di utilizzazione a qualsiasi titolo per scopi diversi da quelli strettamente necessari all’esecuzione del servizio. È, altresì, tenuto all’osservanza del D. </w:t>
      </w:r>
      <w:proofErr w:type="spellStart"/>
      <w:r w:rsidR="008F3A34">
        <w:t>Lgs</w:t>
      </w:r>
      <w:proofErr w:type="spellEnd"/>
      <w:r w:rsidR="008F3A34">
        <w:t xml:space="preserve">. 30.06.2003, n. 196. L’Amministrazione, come sopra rappresentata, ai sensi degli artt. 13 e 18 del </w:t>
      </w:r>
      <w:proofErr w:type="spellStart"/>
      <w:proofErr w:type="gramStart"/>
      <w:r w:rsidR="008F3A34">
        <w:t>D.Lgs</w:t>
      </w:r>
      <w:proofErr w:type="gramEnd"/>
      <w:r w:rsidR="008F3A34">
        <w:t>.</w:t>
      </w:r>
      <w:proofErr w:type="spellEnd"/>
      <w:r w:rsidR="008F3A34">
        <w:t xml:space="preserve"> n. 196/2003, informa </w:t>
      </w:r>
      <w:r w:rsidRPr="00B42B30">
        <w:t>l’incaricato</w:t>
      </w:r>
      <w:r w:rsidR="008F3A34">
        <w:t xml:space="preserve"> che tratterà i dati contenuti nel presente contratto esclusivamente per lo svolgimento delle attività e per l’assolvimento degli obblighi previsti dalle leggi e dai regolamenti in materia.</w:t>
      </w:r>
    </w:p>
    <w:p w:rsidR="000444BD" w:rsidRDefault="008F3A34" w:rsidP="00B42B30">
      <w:pPr>
        <w:pStyle w:val="Paragrafoelenco"/>
        <w:numPr>
          <w:ilvl w:val="0"/>
          <w:numId w:val="13"/>
        </w:numPr>
        <w:spacing w:line="360" w:lineRule="auto"/>
        <w:jc w:val="both"/>
        <w:rPr>
          <w:rFonts w:eastAsia="Garamond"/>
        </w:rPr>
      </w:pPr>
      <w:r>
        <w:rPr>
          <w:rFonts w:eastAsia="Garamond"/>
        </w:rPr>
        <w:t xml:space="preserve">Le clausole del presente articolo hanno per </w:t>
      </w:r>
      <w:r w:rsidR="00B42B30" w:rsidRPr="00B42B30">
        <w:rPr>
          <w:rFonts w:eastAsia="Garamond"/>
        </w:rPr>
        <w:t xml:space="preserve">l’incaricato </w:t>
      </w:r>
      <w:r>
        <w:rPr>
          <w:rFonts w:eastAsia="Garamond"/>
        </w:rPr>
        <w:t xml:space="preserve">carattere essenziale e irrinunciabile e la loro violazione potrà dar luogo alla risoluzione di diritto del contratto ai sensi e per gli effetti dell’art. 1456 del codice civile. </w:t>
      </w:r>
    </w:p>
    <w:p w:rsidR="000444BD" w:rsidRDefault="008F3A34" w:rsidP="00B42B30">
      <w:pPr>
        <w:pStyle w:val="Paragrafoelenco"/>
        <w:numPr>
          <w:ilvl w:val="0"/>
          <w:numId w:val="13"/>
        </w:numPr>
        <w:spacing w:line="360" w:lineRule="auto"/>
        <w:jc w:val="both"/>
        <w:rPr>
          <w:rFonts w:eastAsia="Garamond"/>
        </w:rPr>
      </w:pPr>
      <w:r>
        <w:rPr>
          <w:rFonts w:eastAsia="Garamond"/>
        </w:rPr>
        <w:t xml:space="preserve">Il lavoro svolto ed i risultati dello stesso sono di esclusiva proprietà della Giunta della Regione Abruzzo. Pertanto </w:t>
      </w:r>
      <w:r w:rsidR="00B42B30" w:rsidRPr="00B42B30">
        <w:rPr>
          <w:rFonts w:eastAsia="Garamond"/>
        </w:rPr>
        <w:t xml:space="preserve">l’incaricato </w:t>
      </w:r>
      <w:r>
        <w:rPr>
          <w:rFonts w:eastAsia="Garamond"/>
        </w:rPr>
        <w:t xml:space="preserve">non può avvalersi di detto lavoro per altri scopi, né portarlo a </w:t>
      </w:r>
      <w:r>
        <w:rPr>
          <w:rFonts w:eastAsia="Garamond"/>
        </w:rPr>
        <w:lastRenderedPageBreak/>
        <w:t>conoscenza di altri Enti o persone o divulgarlo neanche in parte con pubblicazioni o con altri mezzi, se non con espressa preventiva autorizzazione dell’Amministrazione.</w:t>
      </w:r>
    </w:p>
    <w:p w:rsidR="000444BD" w:rsidRDefault="008F3A34">
      <w:pPr>
        <w:spacing w:line="360" w:lineRule="auto"/>
        <w:jc w:val="center"/>
        <w:rPr>
          <w:rFonts w:eastAsia="Garamond"/>
          <w:b/>
        </w:rPr>
      </w:pPr>
      <w:r>
        <w:rPr>
          <w:rFonts w:eastAsia="Garamond"/>
          <w:b/>
        </w:rPr>
        <w:t>Articolo 5 - compenso professionale</w:t>
      </w:r>
    </w:p>
    <w:p w:rsidR="000444BD" w:rsidRPr="00CD2F95" w:rsidRDefault="008F3A34" w:rsidP="00CD2F95">
      <w:pPr>
        <w:pStyle w:val="Paragrafoelenco"/>
        <w:numPr>
          <w:ilvl w:val="0"/>
          <w:numId w:val="3"/>
        </w:numPr>
        <w:spacing w:line="360" w:lineRule="auto"/>
        <w:rPr>
          <w:rFonts w:eastAsia="Garamond"/>
        </w:rPr>
      </w:pPr>
      <w:r w:rsidRPr="00CD2F95">
        <w:rPr>
          <w:rFonts w:eastAsia="Garamond"/>
        </w:rPr>
        <w:t xml:space="preserve">Per le attività oggetto dell’incarico, l’Amministrazione regionale si obbliga a corrispondere </w:t>
      </w:r>
      <w:r w:rsidR="00B42B30" w:rsidRPr="00CD2F95">
        <w:rPr>
          <w:rFonts w:eastAsia="Garamond"/>
        </w:rPr>
        <w:t>l’incaricato</w:t>
      </w:r>
      <w:r w:rsidRPr="00CD2F95">
        <w:rPr>
          <w:rFonts w:eastAsia="Garamond"/>
        </w:rPr>
        <w:t>, a titol</w:t>
      </w:r>
      <w:r w:rsidR="00CD2F95">
        <w:rPr>
          <w:rFonts w:eastAsia="Garamond"/>
        </w:rPr>
        <w:t>o di corrispettivo, un compenso</w:t>
      </w:r>
      <w:r w:rsidR="00CD2F95" w:rsidRPr="00CD2F95">
        <w:rPr>
          <w:rFonts w:eastAsia="Garamond"/>
        </w:rPr>
        <w:t xml:space="preserve"> pari a </w:t>
      </w:r>
      <w:r w:rsidR="00D25A92">
        <w:rPr>
          <w:rFonts w:eastAsia="Garamond"/>
        </w:rPr>
        <w:t>…………</w:t>
      </w:r>
      <w:r w:rsidR="00192184">
        <w:rPr>
          <w:rFonts w:eastAsia="Garamond"/>
        </w:rPr>
        <w:t xml:space="preserve"> e</w:t>
      </w:r>
      <w:r w:rsidR="00CD2F95" w:rsidRPr="00CD2F95">
        <w:rPr>
          <w:rFonts w:eastAsia="Garamond"/>
        </w:rPr>
        <w:t>uro ()</w:t>
      </w:r>
      <w:r w:rsidR="00D25A92">
        <w:rPr>
          <w:rFonts w:eastAsia="Garamond"/>
        </w:rPr>
        <w:t xml:space="preserve"> </w:t>
      </w:r>
      <w:r w:rsidR="00CD2F95" w:rsidRPr="00CD2F95">
        <w:rPr>
          <w:rFonts w:eastAsia="Garamond"/>
        </w:rPr>
        <w:t xml:space="preserve">riferito </w:t>
      </w:r>
      <w:r w:rsidR="00CD2F95">
        <w:rPr>
          <w:rFonts w:eastAsia="Garamond"/>
        </w:rPr>
        <w:t xml:space="preserve">a tutta la durata del contratto, </w:t>
      </w:r>
      <w:r w:rsidRPr="00CD2F95">
        <w:rPr>
          <w:rFonts w:eastAsia="Garamond"/>
        </w:rPr>
        <w:t xml:space="preserve">comprensivo </w:t>
      </w:r>
      <w:r w:rsidR="00CD2F95">
        <w:rPr>
          <w:rFonts w:eastAsia="Garamond"/>
        </w:rPr>
        <w:t xml:space="preserve">di spese e </w:t>
      </w:r>
      <w:r w:rsidRPr="00CD2F95">
        <w:rPr>
          <w:rFonts w:eastAsia="Garamond"/>
        </w:rPr>
        <w:t>di qualsivoglia onere previdenziale ed assistenziale</w:t>
      </w:r>
      <w:r w:rsidR="00CD2F95">
        <w:rPr>
          <w:rFonts w:eastAsia="Garamond"/>
        </w:rPr>
        <w:t>,</w:t>
      </w:r>
      <w:r w:rsidRPr="00CD2F95">
        <w:rPr>
          <w:rFonts w:eastAsia="Garamond"/>
        </w:rPr>
        <w:t xml:space="preserve"> </w:t>
      </w:r>
      <w:r w:rsidR="00B42B30" w:rsidRPr="00CD2F95">
        <w:rPr>
          <w:rFonts w:eastAsia="Garamond"/>
        </w:rPr>
        <w:t>oltre</w:t>
      </w:r>
      <w:r w:rsidRPr="00CD2F95">
        <w:rPr>
          <w:rFonts w:eastAsia="Garamond"/>
        </w:rPr>
        <w:t xml:space="preserve"> IVA, se dovuta, nella misura prevista dalla Legge vigente</w:t>
      </w:r>
      <w:r w:rsidR="00CD2F95">
        <w:rPr>
          <w:rFonts w:eastAsia="Garamond"/>
        </w:rPr>
        <w:t>.</w:t>
      </w:r>
    </w:p>
    <w:p w:rsidR="000444BD" w:rsidRDefault="008F3A34">
      <w:pPr>
        <w:pStyle w:val="Paragrafoelenco"/>
        <w:numPr>
          <w:ilvl w:val="0"/>
          <w:numId w:val="3"/>
        </w:numPr>
        <w:spacing w:line="360" w:lineRule="auto"/>
        <w:jc w:val="both"/>
        <w:rPr>
          <w:color w:val="000000"/>
        </w:rPr>
      </w:pPr>
      <w:r>
        <w:rPr>
          <w:rFonts w:eastAsia="Garamond"/>
          <w:color w:val="000000"/>
        </w:rPr>
        <w:t>Il pagamento del corrispettivo convenuto sarà erogato con le seguenti modalità</w:t>
      </w:r>
      <w:r w:rsidR="00D25A92">
        <w:rPr>
          <w:rFonts w:eastAsia="Garamond"/>
          <w:color w:val="000000"/>
        </w:rPr>
        <w:t>,</w:t>
      </w:r>
      <w:r>
        <w:rPr>
          <w:rFonts w:eastAsia="Garamond"/>
          <w:color w:val="000000"/>
        </w:rPr>
        <w:t xml:space="preserve"> previa presentazione </w:t>
      </w:r>
      <w:r w:rsidR="00D25A92">
        <w:rPr>
          <w:rFonts w:eastAsia="Garamond"/>
          <w:color w:val="000000"/>
        </w:rPr>
        <w:t>di una relazione delle attività</w:t>
      </w:r>
      <w:r>
        <w:rPr>
          <w:rFonts w:eastAsia="Garamond"/>
          <w:color w:val="000000"/>
        </w:rPr>
        <w:t xml:space="preserve"> accettata dal responsabile del procedimento, attestante l’avvenuta effettuazione della prestazione nel rispetto di quanto stabilito nel presente contratto:</w:t>
      </w:r>
    </w:p>
    <w:p w:rsidR="000444BD" w:rsidRDefault="00D25A92">
      <w:pPr>
        <w:pStyle w:val="Paragrafoelenco"/>
        <w:spacing w:line="360" w:lineRule="auto"/>
        <w:ind w:left="1363"/>
        <w:jc w:val="both"/>
        <w:rPr>
          <w:color w:val="000000"/>
        </w:rPr>
      </w:pPr>
      <w:r>
        <w:rPr>
          <w:rFonts w:eastAsia="Garamond"/>
          <w:color w:val="000000"/>
        </w:rPr>
        <w:t>………...</w:t>
      </w:r>
      <w:r w:rsidR="00B42B30">
        <w:rPr>
          <w:rFonts w:eastAsia="Garamond"/>
          <w:color w:val="000000"/>
        </w:rPr>
        <w:t xml:space="preserve"> </w:t>
      </w:r>
      <w:r w:rsidR="008F3A34">
        <w:rPr>
          <w:rFonts w:eastAsia="Garamond"/>
          <w:color w:val="000000"/>
        </w:rPr>
        <w:t>% al</w:t>
      </w:r>
      <w:r>
        <w:rPr>
          <w:rFonts w:eastAsia="Garamond"/>
          <w:color w:val="000000"/>
        </w:rPr>
        <w:t>………….</w:t>
      </w:r>
    </w:p>
    <w:p w:rsidR="000444BD" w:rsidRDefault="00D25A92">
      <w:pPr>
        <w:pStyle w:val="Paragrafoelenco"/>
        <w:spacing w:line="360" w:lineRule="auto"/>
        <w:ind w:left="1363"/>
        <w:jc w:val="both"/>
        <w:rPr>
          <w:color w:val="000000"/>
        </w:rPr>
      </w:pPr>
      <w:r>
        <w:rPr>
          <w:rFonts w:eastAsia="Garamond"/>
          <w:color w:val="000000"/>
        </w:rPr>
        <w:t>…………%</w:t>
      </w:r>
      <w:r w:rsidR="008F3A34">
        <w:rPr>
          <w:rFonts w:eastAsia="Garamond"/>
          <w:color w:val="000000"/>
        </w:rPr>
        <w:t xml:space="preserve"> </w:t>
      </w:r>
      <w:r w:rsidR="00B42B30">
        <w:rPr>
          <w:rFonts w:eastAsia="Garamond"/>
          <w:color w:val="000000"/>
        </w:rPr>
        <w:t xml:space="preserve">al </w:t>
      </w:r>
      <w:r w:rsidR="00230B76">
        <w:rPr>
          <w:rFonts w:eastAsia="Garamond"/>
          <w:color w:val="FF0000"/>
        </w:rPr>
        <w:t>30.09.2026</w:t>
      </w:r>
      <w:r w:rsidR="00B42B30" w:rsidRPr="005B1B61">
        <w:rPr>
          <w:rFonts w:eastAsia="Garamond"/>
          <w:color w:val="FF0000"/>
        </w:rPr>
        <w:t xml:space="preserve"> </w:t>
      </w:r>
      <w:r w:rsidR="00B42B30">
        <w:rPr>
          <w:rFonts w:eastAsia="Garamond"/>
          <w:color w:val="000000"/>
        </w:rPr>
        <w:t xml:space="preserve">ovvero </w:t>
      </w:r>
      <w:r w:rsidR="008F3A34">
        <w:rPr>
          <w:rFonts w:eastAsia="Garamond"/>
          <w:color w:val="000000"/>
        </w:rPr>
        <w:t>a conclusione del progetto</w:t>
      </w:r>
      <w:r w:rsidR="00B42B30">
        <w:rPr>
          <w:rFonts w:eastAsia="Garamond"/>
          <w:color w:val="000000"/>
        </w:rPr>
        <w:t xml:space="preserve"> </w:t>
      </w:r>
    </w:p>
    <w:p w:rsidR="000444BD" w:rsidRDefault="008F3A34">
      <w:pPr>
        <w:pStyle w:val="Paragrafoelenco"/>
        <w:numPr>
          <w:ilvl w:val="0"/>
          <w:numId w:val="3"/>
        </w:numPr>
        <w:spacing w:line="360" w:lineRule="auto"/>
        <w:jc w:val="both"/>
        <w:rPr>
          <w:rFonts w:eastAsia="Garamond"/>
          <w:strike/>
        </w:rPr>
      </w:pPr>
      <w:r>
        <w:rPr>
          <w:rFonts w:eastAsia="Garamond"/>
        </w:rPr>
        <w:t>In ogni caso l’incaricato è</w:t>
      </w:r>
      <w:r>
        <w:rPr>
          <w:rFonts w:eastAsia="Garamond"/>
          <w:color w:val="FF0000"/>
        </w:rPr>
        <w:t xml:space="preserve"> </w:t>
      </w:r>
      <w:r>
        <w:rPr>
          <w:rFonts w:eastAsia="Garamond"/>
        </w:rPr>
        <w:t>tenuto a svolgere la propria attività fino alla ricezione della notifica di chiusura formale del progetto da parte dell’Autorità di Gestione del Programma;</w:t>
      </w:r>
    </w:p>
    <w:p w:rsidR="000408B7" w:rsidRPr="000408B7" w:rsidRDefault="008F3A34" w:rsidP="00265333">
      <w:pPr>
        <w:pStyle w:val="Paragrafoelenco"/>
        <w:numPr>
          <w:ilvl w:val="0"/>
          <w:numId w:val="3"/>
        </w:numPr>
        <w:spacing w:line="360" w:lineRule="auto"/>
        <w:jc w:val="both"/>
        <w:rPr>
          <w:rFonts w:eastAsia="Garamond"/>
          <w:strike/>
          <w:sz w:val="28"/>
        </w:rPr>
      </w:pPr>
      <w:r>
        <w:t xml:space="preserve">Il compenso sarà </w:t>
      </w:r>
      <w:r w:rsidR="000408B7">
        <w:t>liquidato all’incaricato entro</w:t>
      </w:r>
      <w:r w:rsidR="00036625">
        <w:t xml:space="preserve"> il termine massimo di</w:t>
      </w:r>
      <w:r w:rsidR="000408B7">
        <w:t xml:space="preserve"> 6</w:t>
      </w:r>
      <w:r>
        <w:t xml:space="preserve">0 gg. decorrenti dalla presentazione della </w:t>
      </w:r>
      <w:r w:rsidR="000408B7">
        <w:t>fattura in modalità elettronica.</w:t>
      </w:r>
    </w:p>
    <w:p w:rsidR="000444BD" w:rsidRPr="000408B7" w:rsidRDefault="008F3A34" w:rsidP="00265333">
      <w:pPr>
        <w:pStyle w:val="Paragrafoelenco"/>
        <w:numPr>
          <w:ilvl w:val="0"/>
          <w:numId w:val="3"/>
        </w:numPr>
        <w:spacing w:line="360" w:lineRule="auto"/>
        <w:jc w:val="both"/>
        <w:rPr>
          <w:rFonts w:eastAsia="Garamond"/>
          <w:strike/>
          <w:sz w:val="28"/>
        </w:rPr>
      </w:pPr>
      <w:r>
        <w:t>Il pagamento sarà effettuato sul conto corrente dedicato comunicato dall’incaricato</w:t>
      </w:r>
      <w:r w:rsidRPr="000408B7">
        <w:rPr>
          <w:rFonts w:eastAsia="Garamond"/>
          <w:strike/>
          <w:sz w:val="28"/>
        </w:rPr>
        <w:t>.</w:t>
      </w:r>
    </w:p>
    <w:p w:rsidR="000444BD" w:rsidRDefault="00CD2F95" w:rsidP="00CD2F95">
      <w:pPr>
        <w:pStyle w:val="Paragrafoelenco"/>
        <w:numPr>
          <w:ilvl w:val="0"/>
          <w:numId w:val="3"/>
        </w:numPr>
        <w:spacing w:line="360" w:lineRule="auto"/>
        <w:jc w:val="both"/>
        <w:rPr>
          <w:color w:val="FF0000"/>
          <w:sz w:val="22"/>
        </w:rPr>
      </w:pPr>
      <w:r w:rsidRPr="00CD2F95">
        <w:t xml:space="preserve">l’incaricato </w:t>
      </w:r>
      <w:r w:rsidR="008F3A34">
        <w:t>prende atto e riconosce che i corrispettivi sono adeguati all’importanza della prestazione e al decoro della professione ai sensi dell’art. 2233, comma 2, del Codice civile.</w:t>
      </w:r>
    </w:p>
    <w:p w:rsidR="000444BD" w:rsidRDefault="008F3A34">
      <w:pPr>
        <w:spacing w:line="360" w:lineRule="auto"/>
        <w:jc w:val="center"/>
        <w:rPr>
          <w:rFonts w:eastAsia="Garamond"/>
          <w:b/>
        </w:rPr>
      </w:pPr>
      <w:r>
        <w:rPr>
          <w:rFonts w:eastAsia="Garamond"/>
          <w:b/>
        </w:rPr>
        <w:t>Articolo 6 - Forza maggiore</w:t>
      </w:r>
    </w:p>
    <w:p w:rsidR="000444BD" w:rsidRDefault="008F3A34">
      <w:pPr>
        <w:pStyle w:val="Paragrafoelenco"/>
        <w:numPr>
          <w:ilvl w:val="0"/>
          <w:numId w:val="14"/>
        </w:numPr>
        <w:spacing w:line="360" w:lineRule="auto"/>
        <w:jc w:val="both"/>
        <w:rPr>
          <w:rFonts w:eastAsia="Garamond"/>
        </w:rPr>
      </w:pPr>
      <w:r>
        <w:rPr>
          <w:rFonts w:eastAsia="Garamond"/>
        </w:rPr>
        <w:t>Nel caso in cui l’incarico debba essere sospeso per cause di forza maggiore imputabili ad eventi naturali o eventi conseguenti a fatti dell’uomo, nessuna delle parti sarà ritenuto inadempiente rispetto al presente atto.</w:t>
      </w:r>
    </w:p>
    <w:p w:rsidR="00CD2F95" w:rsidRDefault="00CD2F95" w:rsidP="00CD2F95">
      <w:pPr>
        <w:pStyle w:val="Paragrafoelenco"/>
        <w:spacing w:line="360" w:lineRule="auto"/>
        <w:jc w:val="both"/>
        <w:rPr>
          <w:rFonts w:eastAsia="Garamond"/>
        </w:rPr>
      </w:pPr>
    </w:p>
    <w:p w:rsidR="000444BD" w:rsidRDefault="008F3A34">
      <w:pPr>
        <w:spacing w:line="360" w:lineRule="auto"/>
        <w:jc w:val="center"/>
        <w:rPr>
          <w:rFonts w:eastAsia="Garamond"/>
          <w:b/>
        </w:rPr>
      </w:pPr>
      <w:r>
        <w:rPr>
          <w:rFonts w:eastAsia="Garamond"/>
          <w:b/>
        </w:rPr>
        <w:t>Articolo 7 - Responsabilità</w:t>
      </w:r>
    </w:p>
    <w:p w:rsidR="000444BD" w:rsidRDefault="00CD2F95" w:rsidP="00CD2F95">
      <w:pPr>
        <w:pStyle w:val="Paragrafoelenco"/>
        <w:numPr>
          <w:ilvl w:val="0"/>
          <w:numId w:val="4"/>
        </w:numPr>
        <w:spacing w:line="360" w:lineRule="auto"/>
        <w:jc w:val="both"/>
        <w:rPr>
          <w:rFonts w:eastAsia="Garamond"/>
        </w:rPr>
      </w:pPr>
      <w:r w:rsidRPr="00CD2F95">
        <w:rPr>
          <w:rFonts w:eastAsia="Garamond"/>
        </w:rPr>
        <w:lastRenderedPageBreak/>
        <w:t xml:space="preserve">l’incaricato </w:t>
      </w:r>
      <w:r w:rsidR="008F3A34">
        <w:rPr>
          <w:rFonts w:eastAsia="Garamond"/>
        </w:rPr>
        <w:t xml:space="preserve">esonera l’Amministrazione da ogni responsabilità in relazione ad infortuni derivanti dallo svolgimento della prestazione. Tutti gli eventuali oneri, di qualsiasi natura, inerenti e conseguenti al rapporto di prestazione d’opera disciplinato dal presente contratto, sono a carico del professionista, il quale assume altresì tutti i rischi derivanti dagli infortuni propri o da responsabilità civile verso terzi che derivasse dallo svolgimento dell’attività. </w:t>
      </w:r>
    </w:p>
    <w:p w:rsidR="00CD2F95" w:rsidRDefault="00CD2F95" w:rsidP="00CD2F95">
      <w:pPr>
        <w:pStyle w:val="Paragrafoelenco"/>
        <w:spacing w:line="360" w:lineRule="auto"/>
        <w:jc w:val="both"/>
        <w:rPr>
          <w:rFonts w:eastAsia="Garamond"/>
        </w:rPr>
      </w:pPr>
    </w:p>
    <w:p w:rsidR="000444BD" w:rsidRDefault="008F3A34">
      <w:pPr>
        <w:spacing w:line="360" w:lineRule="auto"/>
        <w:jc w:val="center"/>
        <w:rPr>
          <w:rFonts w:eastAsia="Garamond"/>
          <w:b/>
        </w:rPr>
      </w:pPr>
      <w:r>
        <w:rPr>
          <w:rFonts w:eastAsia="Garamond"/>
          <w:b/>
        </w:rPr>
        <w:t>Articolo 8 – Durata, recesso e revoca dell’incarico. Penali</w:t>
      </w:r>
    </w:p>
    <w:p w:rsidR="000444BD" w:rsidRDefault="008F3A34">
      <w:pPr>
        <w:pStyle w:val="Paragrafoelenco"/>
        <w:numPr>
          <w:ilvl w:val="0"/>
          <w:numId w:val="2"/>
        </w:numPr>
        <w:spacing w:line="360" w:lineRule="auto"/>
        <w:jc w:val="both"/>
        <w:rPr>
          <w:rFonts w:eastAsia="Garamond"/>
        </w:rPr>
      </w:pPr>
      <w:r>
        <w:t xml:space="preserve">L’incarico decorre dalla data di sottoscrizione del presente contratto </w:t>
      </w:r>
      <w:r w:rsidR="004672DC">
        <w:rPr>
          <w:color w:val="000000"/>
        </w:rPr>
        <w:t xml:space="preserve">e fino al </w:t>
      </w:r>
      <w:r w:rsidR="004672DC" w:rsidRPr="004672DC">
        <w:rPr>
          <w:color w:val="FF0000"/>
        </w:rPr>
        <w:t>30.09.2026</w:t>
      </w:r>
      <w:r w:rsidRPr="004672DC">
        <w:rPr>
          <w:color w:val="FF0000"/>
        </w:rPr>
        <w:t xml:space="preserve"> </w:t>
      </w:r>
      <w:r>
        <w:rPr>
          <w:color w:val="000000"/>
        </w:rPr>
        <w:t>salvo eventuali proroghe rilasciate dall’Autorità di gestione del programma.</w:t>
      </w:r>
    </w:p>
    <w:p w:rsidR="000444BD" w:rsidRDefault="00CD2F95" w:rsidP="00CD2F95">
      <w:pPr>
        <w:pStyle w:val="Paragrafoelenco"/>
        <w:numPr>
          <w:ilvl w:val="0"/>
          <w:numId w:val="2"/>
        </w:numPr>
        <w:spacing w:line="360" w:lineRule="auto"/>
        <w:jc w:val="both"/>
        <w:rPr>
          <w:rFonts w:eastAsia="Garamond"/>
        </w:rPr>
      </w:pPr>
      <w:r>
        <w:t>L</w:t>
      </w:r>
      <w:r w:rsidRPr="00CD2F95">
        <w:t xml:space="preserve">’incaricato </w:t>
      </w:r>
      <w:r w:rsidR="008F3A34">
        <w:t xml:space="preserve">è revocabile per gravi inadempienze o per accertata inerzia, anche parziale, che comporti la mancata esecuzione del servizio o documentata insufficienza qualitativa dello stesso, ovvero per comportamenti ritenuti lesivi per l’immagine dell’Amministrazione Regionale. È fatta salva in capo al Committente la facoltà di agire, qualora ne ricorrano i presupposti, per il risarcimento degli eventuali danni subìti. In tal caso, l’Amministrazione </w:t>
      </w:r>
      <w:r w:rsidR="008F3A34">
        <w:rPr>
          <w:rFonts w:eastAsia="Garamond"/>
        </w:rPr>
        <w:t>può recedere dal contratto prima della scadenza del termine con comunicazione scritta nella quale siano evidenziate le motivazioni, con un periodo di preavviso di almeno 30 giorni, decorrenti dalla data di ricevimento della comunicazione.</w:t>
      </w:r>
    </w:p>
    <w:p w:rsidR="000444BD" w:rsidRDefault="00CD2F95" w:rsidP="00CD2F95">
      <w:pPr>
        <w:pStyle w:val="Paragrafoelenco"/>
        <w:numPr>
          <w:ilvl w:val="0"/>
          <w:numId w:val="2"/>
        </w:numPr>
        <w:spacing w:line="360" w:lineRule="auto"/>
        <w:jc w:val="both"/>
      </w:pPr>
      <w:r w:rsidRPr="00CD2F95">
        <w:rPr>
          <w:rFonts w:eastAsia="Garamond"/>
        </w:rPr>
        <w:t xml:space="preserve">L’incaricato </w:t>
      </w:r>
      <w:r w:rsidR="008F3A34">
        <w:rPr>
          <w:rFonts w:eastAsia="Garamond"/>
        </w:rPr>
        <w:t>può recedere dal contratto prima della scadenza del termine, per giusta causa, con comunicazione scritta nella quale siano evidenziate le motivazioni, con un periodo di preavviso di almeno 30 giorni, decorrenti dalla data di ricevimento della comunicazione.</w:t>
      </w:r>
    </w:p>
    <w:p w:rsidR="000444BD" w:rsidRDefault="008F3A34" w:rsidP="00CD2F95">
      <w:pPr>
        <w:pStyle w:val="Paragrafoelenco"/>
        <w:numPr>
          <w:ilvl w:val="0"/>
          <w:numId w:val="2"/>
        </w:numPr>
        <w:spacing w:line="360" w:lineRule="auto"/>
        <w:jc w:val="both"/>
        <w:rPr>
          <w:rFonts w:eastAsia="Garamond"/>
        </w:rPr>
      </w:pPr>
      <w:r>
        <w:rPr>
          <w:rFonts w:eastAsia="Garamond"/>
        </w:rPr>
        <w:t xml:space="preserve">In caso di recesso senza preavviso, </w:t>
      </w:r>
      <w:r w:rsidR="00CD2F95">
        <w:rPr>
          <w:rFonts w:eastAsia="Garamond"/>
        </w:rPr>
        <w:t>l</w:t>
      </w:r>
      <w:r w:rsidR="00CD2F95" w:rsidRPr="00CD2F95">
        <w:rPr>
          <w:rFonts w:eastAsia="Garamond"/>
        </w:rPr>
        <w:t xml:space="preserve">’incaricato </w:t>
      </w:r>
      <w:r>
        <w:rPr>
          <w:rFonts w:eastAsia="Garamond"/>
        </w:rPr>
        <w:t>sarà tenuto a corrispondere all’Ente una penale pari al 25% dell’importo totale del compenso pattuito.</w:t>
      </w:r>
    </w:p>
    <w:p w:rsidR="000444BD" w:rsidRDefault="008F3A34">
      <w:pPr>
        <w:pStyle w:val="Paragrafoelenco"/>
        <w:numPr>
          <w:ilvl w:val="0"/>
          <w:numId w:val="2"/>
        </w:numPr>
        <w:spacing w:line="360" w:lineRule="auto"/>
        <w:jc w:val="both"/>
      </w:pPr>
      <w:r>
        <w:rPr>
          <w:rFonts w:eastAsia="Garamond"/>
        </w:rPr>
        <w:t>In caso di recesso senza giusta causa, in assenza di condivisione in tal senso con l’Amministrazione, il professionista sarà tenuto a corrispondere una penale pari al 10% dell’importo totale del compenso.</w:t>
      </w:r>
    </w:p>
    <w:p w:rsidR="000444BD" w:rsidRDefault="008F3A34" w:rsidP="00CD2F95">
      <w:pPr>
        <w:pStyle w:val="Paragrafoelenco"/>
        <w:numPr>
          <w:ilvl w:val="0"/>
          <w:numId w:val="2"/>
        </w:numPr>
        <w:spacing w:line="360" w:lineRule="auto"/>
        <w:jc w:val="both"/>
      </w:pPr>
      <w:r>
        <w:rPr>
          <w:rFonts w:eastAsia="Garamond"/>
        </w:rPr>
        <w:t>Per effetto delle penali sopra convenute, per le ipotesi stabilite ai commi 4 e 5, è esclus</w:t>
      </w:r>
      <w:r w:rsidR="00CD2F95">
        <w:rPr>
          <w:rFonts w:eastAsia="Garamond"/>
        </w:rPr>
        <w:t>a la risarcibilità da parte dell</w:t>
      </w:r>
      <w:r w:rsidR="00CD2F95" w:rsidRPr="00CD2F95">
        <w:rPr>
          <w:rFonts w:eastAsia="Garamond"/>
        </w:rPr>
        <w:t xml:space="preserve">’incaricato </w:t>
      </w:r>
      <w:r>
        <w:rPr>
          <w:rFonts w:eastAsia="Garamond"/>
        </w:rPr>
        <w:t>di danni ulteriori subiti dall’Ente.</w:t>
      </w:r>
    </w:p>
    <w:p w:rsidR="000444BD" w:rsidRDefault="008F3A34" w:rsidP="00CD2F95">
      <w:pPr>
        <w:pStyle w:val="Paragrafoelenco"/>
        <w:numPr>
          <w:ilvl w:val="0"/>
          <w:numId w:val="2"/>
        </w:numPr>
        <w:spacing w:line="360" w:lineRule="auto"/>
        <w:jc w:val="both"/>
        <w:rPr>
          <w:rFonts w:eastAsia="Garamond"/>
        </w:rPr>
      </w:pPr>
      <w:r>
        <w:rPr>
          <w:rFonts w:eastAsia="Garamond"/>
        </w:rPr>
        <w:lastRenderedPageBreak/>
        <w:t xml:space="preserve">Nei casi di cui ai commi 2, 3, 4, 5, spetta comunque </w:t>
      </w:r>
      <w:r w:rsidR="00CD2F95">
        <w:rPr>
          <w:rFonts w:eastAsia="Garamond"/>
        </w:rPr>
        <w:t>all’</w:t>
      </w:r>
      <w:r w:rsidR="00CD2F95" w:rsidRPr="00CD2F95">
        <w:rPr>
          <w:rFonts w:eastAsia="Garamond"/>
        </w:rPr>
        <w:t xml:space="preserve">incaricato </w:t>
      </w:r>
      <w:r>
        <w:rPr>
          <w:rFonts w:eastAsia="Garamond"/>
        </w:rPr>
        <w:t>il corrispettivo economico in misura proporzionale al periodo di prestazione d’opera effettivamente prestato e al grado di conseguimento degli obiettivi assegnati.</w:t>
      </w:r>
    </w:p>
    <w:p w:rsidR="000444BD" w:rsidRDefault="000444BD">
      <w:pPr>
        <w:spacing w:line="360" w:lineRule="auto"/>
        <w:ind w:left="360"/>
        <w:jc w:val="both"/>
        <w:rPr>
          <w:rFonts w:eastAsia="Garamond"/>
        </w:rPr>
      </w:pPr>
    </w:p>
    <w:p w:rsidR="000444BD" w:rsidRDefault="008F3A34">
      <w:pPr>
        <w:pStyle w:val="Paragrafoelenco"/>
        <w:spacing w:line="360" w:lineRule="auto"/>
        <w:jc w:val="center"/>
        <w:rPr>
          <w:rFonts w:eastAsia="Garamond"/>
          <w:b/>
        </w:rPr>
      </w:pPr>
      <w:r>
        <w:rPr>
          <w:rFonts w:eastAsia="Garamond"/>
          <w:b/>
        </w:rPr>
        <w:t>Articolo 9 – clausola risolutiva espressa</w:t>
      </w:r>
    </w:p>
    <w:p w:rsidR="000444BD" w:rsidRDefault="008F3A34">
      <w:pPr>
        <w:pStyle w:val="Paragrafoelenco"/>
        <w:numPr>
          <w:ilvl w:val="0"/>
          <w:numId w:val="5"/>
        </w:numPr>
        <w:spacing w:line="360" w:lineRule="auto"/>
        <w:jc w:val="both"/>
        <w:rPr>
          <w:rFonts w:eastAsia="Garamond"/>
        </w:rPr>
      </w:pPr>
      <w:r>
        <w:rPr>
          <w:rFonts w:eastAsia="Garamond"/>
        </w:rPr>
        <w:t>Il contratto è risolto unilateralmente dal committente ai sensi dell’art. 1456 codice civile nelle seguenti ipotesi:</w:t>
      </w:r>
    </w:p>
    <w:p w:rsidR="000444BD" w:rsidRDefault="008F3A34">
      <w:pPr>
        <w:pStyle w:val="Paragrafoelenco"/>
        <w:numPr>
          <w:ilvl w:val="0"/>
          <w:numId w:val="6"/>
        </w:numPr>
        <w:spacing w:line="360" w:lineRule="auto"/>
        <w:jc w:val="both"/>
        <w:rPr>
          <w:rFonts w:eastAsia="Garamond"/>
        </w:rPr>
      </w:pPr>
      <w:r>
        <w:rPr>
          <w:rFonts w:eastAsia="Garamond"/>
        </w:rPr>
        <w:t>interruzione immotivata dello svolgimento dell’incarico, fatte comunque salve le sanzioni contrattuali;</w:t>
      </w:r>
    </w:p>
    <w:p w:rsidR="000444BD" w:rsidRDefault="008F3A34">
      <w:pPr>
        <w:pStyle w:val="Paragrafoelenco"/>
        <w:numPr>
          <w:ilvl w:val="0"/>
          <w:numId w:val="6"/>
        </w:numPr>
        <w:spacing w:line="360" w:lineRule="auto"/>
        <w:jc w:val="both"/>
        <w:rPr>
          <w:rFonts w:eastAsia="Garamond"/>
        </w:rPr>
      </w:pPr>
      <w:r>
        <w:rPr>
          <w:rFonts w:eastAsia="Garamond"/>
        </w:rPr>
        <w:t>cessione totale o parziale del contratto;</w:t>
      </w:r>
    </w:p>
    <w:p w:rsidR="000444BD" w:rsidRDefault="008F3A34">
      <w:pPr>
        <w:pStyle w:val="Paragrafoelenco"/>
        <w:numPr>
          <w:ilvl w:val="0"/>
          <w:numId w:val="6"/>
        </w:numPr>
        <w:spacing w:line="360" w:lineRule="auto"/>
        <w:jc w:val="both"/>
        <w:rPr>
          <w:rFonts w:eastAsia="Garamond"/>
        </w:rPr>
      </w:pPr>
      <w:r>
        <w:rPr>
          <w:rFonts w:eastAsia="Garamond"/>
        </w:rPr>
        <w:t>inosservanza reiterata delle disposizioni di legge, di regolamento o di qualsivoglia obbligo previsto dal presente contratto;</w:t>
      </w:r>
    </w:p>
    <w:p w:rsidR="000444BD" w:rsidRDefault="008F3A34">
      <w:pPr>
        <w:pStyle w:val="Paragrafoelenco"/>
        <w:numPr>
          <w:ilvl w:val="0"/>
          <w:numId w:val="6"/>
        </w:numPr>
        <w:spacing w:line="360" w:lineRule="auto"/>
        <w:jc w:val="both"/>
        <w:rPr>
          <w:rFonts w:eastAsia="Garamond"/>
        </w:rPr>
      </w:pPr>
      <w:r>
        <w:rPr>
          <w:rFonts w:eastAsia="Garamond"/>
        </w:rPr>
        <w:t>mancato rispetto dei termini di esecuzione del presente contratto;</w:t>
      </w:r>
    </w:p>
    <w:p w:rsidR="000444BD" w:rsidRDefault="008F3A34">
      <w:pPr>
        <w:pStyle w:val="Paragrafoelenco"/>
        <w:numPr>
          <w:ilvl w:val="0"/>
          <w:numId w:val="6"/>
        </w:numPr>
        <w:spacing w:line="360" w:lineRule="auto"/>
        <w:jc w:val="both"/>
        <w:rPr>
          <w:rFonts w:eastAsia="Garamond"/>
        </w:rPr>
      </w:pPr>
      <w:r>
        <w:rPr>
          <w:rFonts w:eastAsia="Garamond"/>
        </w:rPr>
        <w:t>inadempienze e/o gravi negligenze nell’esecuzione dei compiti oggetto dell’affidamento;</w:t>
      </w:r>
    </w:p>
    <w:p w:rsidR="000444BD" w:rsidRDefault="008F3A34">
      <w:pPr>
        <w:pStyle w:val="Paragrafoelenco"/>
        <w:numPr>
          <w:ilvl w:val="0"/>
          <w:numId w:val="6"/>
        </w:numPr>
        <w:spacing w:line="360" w:lineRule="auto"/>
        <w:jc w:val="both"/>
        <w:rPr>
          <w:rFonts w:eastAsia="Garamond"/>
        </w:rPr>
      </w:pPr>
      <w:r>
        <w:rPr>
          <w:rFonts w:eastAsia="Garamond"/>
        </w:rPr>
        <w:t>danni subìti a seguito di negligenze o inadempienze del professionista;</w:t>
      </w:r>
    </w:p>
    <w:p w:rsidR="00363758" w:rsidRDefault="008F3A34" w:rsidP="00363758">
      <w:pPr>
        <w:pStyle w:val="Paragrafoelenco"/>
        <w:numPr>
          <w:ilvl w:val="0"/>
          <w:numId w:val="6"/>
        </w:numPr>
        <w:spacing w:line="360" w:lineRule="auto"/>
        <w:jc w:val="both"/>
        <w:rPr>
          <w:rFonts w:eastAsia="Garamond"/>
        </w:rPr>
      </w:pPr>
      <w:r>
        <w:rPr>
          <w:rFonts w:eastAsia="Garamond"/>
        </w:rPr>
        <w:t>inosservanza delle norme che disciplinano il rapporto di lavoro;</w:t>
      </w:r>
    </w:p>
    <w:p w:rsidR="000444BD" w:rsidRDefault="008F3A34" w:rsidP="003E4F4B">
      <w:pPr>
        <w:pStyle w:val="Paragrafoelenco"/>
        <w:numPr>
          <w:ilvl w:val="0"/>
          <w:numId w:val="6"/>
        </w:numPr>
        <w:spacing w:line="360" w:lineRule="auto"/>
        <w:jc w:val="both"/>
        <w:rPr>
          <w:rFonts w:eastAsia="Garamond"/>
        </w:rPr>
      </w:pPr>
      <w:r w:rsidRPr="00363758">
        <w:rPr>
          <w:rFonts w:eastAsia="Garamond"/>
        </w:rPr>
        <w:t>conseguimento di risultati inadeguati agli obiettivi prefissati ed alla correttezza amministrativa.</w:t>
      </w:r>
    </w:p>
    <w:p w:rsidR="004672DC" w:rsidRPr="004672DC" w:rsidRDefault="004672DC" w:rsidP="004672DC">
      <w:pPr>
        <w:pStyle w:val="Paragrafoelenco"/>
        <w:numPr>
          <w:ilvl w:val="0"/>
          <w:numId w:val="6"/>
        </w:numPr>
        <w:spacing w:line="360" w:lineRule="auto"/>
        <w:jc w:val="both"/>
        <w:rPr>
          <w:rFonts w:eastAsia="Garamond"/>
        </w:rPr>
      </w:pPr>
      <w:r w:rsidRPr="00363758">
        <w:rPr>
          <w:color w:val="FF0000"/>
          <w:lang w:eastAsia="it-IT"/>
        </w:rPr>
        <w:t xml:space="preserve">violazione degli obblighi di cui al </w:t>
      </w:r>
      <w:proofErr w:type="spellStart"/>
      <w:r w:rsidRPr="00363758">
        <w:rPr>
          <w:color w:val="FF0000"/>
          <w:lang w:eastAsia="it-IT"/>
        </w:rPr>
        <w:t>d.p.r.</w:t>
      </w:r>
      <w:proofErr w:type="spellEnd"/>
      <w:r w:rsidRPr="00363758">
        <w:rPr>
          <w:color w:val="FF0000"/>
          <w:lang w:eastAsia="it-IT"/>
        </w:rPr>
        <w:t xml:space="preserve"> 16 aprile 2013, n. 62 </w:t>
      </w:r>
      <w:r w:rsidRPr="00363758">
        <w:rPr>
          <w:bCs/>
          <w:color w:val="FF0000"/>
          <w:lang w:eastAsia="it-IT"/>
        </w:rPr>
        <w:t xml:space="preserve">e s.m.i. </w:t>
      </w:r>
      <w:r w:rsidRPr="00363758">
        <w:rPr>
          <w:color w:val="FF0000"/>
          <w:lang w:eastAsia="it-IT"/>
        </w:rPr>
        <w:t xml:space="preserve">e di cui al Codice di comportamento dei dipendenti della Giunta Regionale approvato con DGR n. 409-2025 reperibile </w:t>
      </w:r>
      <w:r w:rsidRPr="00363758">
        <w:rPr>
          <w:color w:val="FF0000"/>
        </w:rPr>
        <w:t xml:space="preserve">sul </w:t>
      </w:r>
      <w:r w:rsidRPr="00363758">
        <w:rPr>
          <w:color w:val="FF0000"/>
          <w:lang w:eastAsia="it-IT"/>
        </w:rPr>
        <w:t xml:space="preserve">sito web istituzionale della Giunta della Regione nella sezione “Amministrazione trasparente”, sottosezione “Disposizioni Generali - Atti generali - Codice disciplinare e codice di condotta”; </w:t>
      </w:r>
      <w:bookmarkStart w:id="0" w:name="_GoBack"/>
      <w:bookmarkEnd w:id="0"/>
    </w:p>
    <w:p w:rsidR="000444BD" w:rsidRDefault="008F3A34">
      <w:pPr>
        <w:spacing w:line="360" w:lineRule="auto"/>
        <w:jc w:val="both"/>
        <w:rPr>
          <w:rFonts w:eastAsia="Garamond"/>
        </w:rPr>
      </w:pPr>
      <w:r>
        <w:rPr>
          <w:rFonts w:eastAsia="Garamond"/>
        </w:rPr>
        <w:t xml:space="preserve">2. In tutte le ipotesi di cui al comma precedente, la risoluzione del contratto opererà con effetto immediato a seguito della dichiarazione formale inoltrata all’indirizzo </w:t>
      </w:r>
      <w:proofErr w:type="spellStart"/>
      <w:r>
        <w:rPr>
          <w:rFonts w:eastAsia="Garamond"/>
        </w:rPr>
        <w:t>pec</w:t>
      </w:r>
      <w:proofErr w:type="spellEnd"/>
      <w:r>
        <w:rPr>
          <w:rFonts w:eastAsia="Garamond"/>
        </w:rPr>
        <w:t xml:space="preserve"> fornito </w:t>
      </w:r>
      <w:r w:rsidR="00CD2F95">
        <w:rPr>
          <w:rFonts w:eastAsia="Garamond"/>
        </w:rPr>
        <w:t>dell’</w:t>
      </w:r>
      <w:r w:rsidR="00CD2F95" w:rsidRPr="00CD2F95">
        <w:rPr>
          <w:rFonts w:eastAsia="Garamond"/>
        </w:rPr>
        <w:t>incaricato</w:t>
      </w:r>
    </w:p>
    <w:p w:rsidR="000444BD" w:rsidRDefault="008F3A34">
      <w:pPr>
        <w:spacing w:line="360" w:lineRule="auto"/>
        <w:jc w:val="both"/>
        <w:rPr>
          <w:rFonts w:eastAsia="Garamond"/>
        </w:rPr>
      </w:pPr>
      <w:r>
        <w:rPr>
          <w:rFonts w:eastAsia="Garamond"/>
        </w:rPr>
        <w:lastRenderedPageBreak/>
        <w:t xml:space="preserve">3. L’Amministrazione si riserva la possibilità di risolvere unilateralmente il contratto, con un preavviso di almeno 30 giorni, nel caso in cui venissero a mancare le risorse finanziarie destinate al progetto o per qualsiasi altra causa diversa da quanto previsto all’art. 7, ovvero qualora risultasse impossibile portare a completamento le attività connesse al progetto medesimo. In tal caso trova applicazione l’art. 2228 del c.c. con conseguente esclusione, per </w:t>
      </w:r>
      <w:r w:rsidR="00CD2F95">
        <w:rPr>
          <w:rFonts w:eastAsia="Garamond"/>
        </w:rPr>
        <w:t>l</w:t>
      </w:r>
      <w:r w:rsidR="00CD2F95" w:rsidRPr="00CD2F95">
        <w:rPr>
          <w:rFonts w:eastAsia="Garamond"/>
        </w:rPr>
        <w:t xml:space="preserve">’incaricato </w:t>
      </w:r>
      <w:r>
        <w:rPr>
          <w:rFonts w:eastAsia="Garamond"/>
        </w:rPr>
        <w:t>di ogni pretesa al di fuori del corrispettivo economico in misura proporzionale all’attività già prestata.</w:t>
      </w:r>
    </w:p>
    <w:p w:rsidR="000444BD" w:rsidRDefault="008F3A34">
      <w:pPr>
        <w:widowControl w:val="0"/>
        <w:spacing w:line="360" w:lineRule="auto"/>
        <w:ind w:right="57"/>
        <w:jc w:val="center"/>
      </w:pPr>
      <w:r>
        <w:rPr>
          <w:b/>
        </w:rPr>
        <w:t>Articolo 10 - Conflitto di interessi e incompatibilità</w:t>
      </w:r>
    </w:p>
    <w:p w:rsidR="000444BD" w:rsidRDefault="008F3A34">
      <w:pPr>
        <w:widowControl w:val="0"/>
        <w:numPr>
          <w:ilvl w:val="0"/>
          <w:numId w:val="7"/>
        </w:numPr>
        <w:spacing w:line="360" w:lineRule="auto"/>
        <w:ind w:left="284" w:right="57"/>
        <w:jc w:val="both"/>
        <w:textAlignment w:val="auto"/>
      </w:pPr>
      <w:r>
        <w:t>Le Parti danno atto che non ricorrono situazioni di conflitto di interessi e di in</w:t>
      </w:r>
      <w:r w:rsidR="00CD2F95">
        <w:t xml:space="preserve">compatibilità o </w:t>
      </w:r>
      <w:proofErr w:type="spellStart"/>
      <w:r w:rsidR="00CD2F95">
        <w:t>inconferibilità</w:t>
      </w:r>
      <w:proofErr w:type="spellEnd"/>
      <w:r w:rsidR="00CD2F95">
        <w:t xml:space="preserve"> </w:t>
      </w:r>
      <w:r>
        <w:t>ai sensi delle vigenti disposizioni in materia, giusta dichiarazione resa dall’Incaricato, ai sensi del D.P.R. n. 445/2000</w:t>
      </w:r>
    </w:p>
    <w:p w:rsidR="000444BD" w:rsidRDefault="008F3A34">
      <w:pPr>
        <w:widowControl w:val="0"/>
        <w:spacing w:line="360" w:lineRule="auto"/>
        <w:ind w:right="57"/>
        <w:jc w:val="center"/>
        <w:rPr>
          <w:b/>
        </w:rPr>
      </w:pPr>
      <w:r>
        <w:rPr>
          <w:rFonts w:eastAsia="Garamond"/>
          <w:b/>
        </w:rPr>
        <w:t>Articolo</w:t>
      </w:r>
      <w:r>
        <w:rPr>
          <w:b/>
        </w:rPr>
        <w:t xml:space="preserve"> 11 - Garanzie</w:t>
      </w:r>
    </w:p>
    <w:p w:rsidR="000444BD" w:rsidRDefault="008F3A34">
      <w:pPr>
        <w:pStyle w:val="Paragrafoelenco"/>
        <w:widowControl w:val="0"/>
        <w:numPr>
          <w:ilvl w:val="0"/>
          <w:numId w:val="8"/>
        </w:numPr>
        <w:spacing w:line="360" w:lineRule="auto"/>
        <w:ind w:right="57"/>
        <w:jc w:val="both"/>
      </w:pPr>
      <w:r>
        <w:t xml:space="preserve">Le Parti danno atto che il Professionista è munito di adeguata polizza assicurativa per i rischi professionali. </w:t>
      </w:r>
    </w:p>
    <w:p w:rsidR="000444BD" w:rsidRDefault="008F3A34">
      <w:pPr>
        <w:widowControl w:val="0"/>
        <w:spacing w:line="360" w:lineRule="auto"/>
        <w:ind w:right="57"/>
        <w:jc w:val="center"/>
      </w:pPr>
      <w:r>
        <w:rPr>
          <w:rFonts w:eastAsia="Garamond"/>
          <w:b/>
        </w:rPr>
        <w:t>Articolo</w:t>
      </w:r>
      <w:r>
        <w:rPr>
          <w:b/>
        </w:rPr>
        <w:t xml:space="preserve"> 12 - Obblighi e sanzioni nascenti dalla Legge n. 136/2010 e s.m.i.</w:t>
      </w:r>
    </w:p>
    <w:p w:rsidR="000444BD" w:rsidRDefault="00CD2F95" w:rsidP="00CD2F95">
      <w:pPr>
        <w:widowControl w:val="0"/>
        <w:numPr>
          <w:ilvl w:val="0"/>
          <w:numId w:val="9"/>
        </w:numPr>
        <w:spacing w:line="360" w:lineRule="auto"/>
        <w:ind w:right="57"/>
        <w:jc w:val="both"/>
        <w:textAlignment w:val="auto"/>
      </w:pPr>
      <w:r w:rsidRPr="00CD2F95">
        <w:t xml:space="preserve">L’incaricato </w:t>
      </w:r>
      <w:r w:rsidR="008F3A34">
        <w:t xml:space="preserve">dichiara di essere a piena conoscenza dei contenuti prescrittivi di cui agli artt. 3 e 6 della L. n. 136/2010 e s.m.i. in materia di tracciabilità dei flussi finanziari ed in particolare di essere a piena conoscenza delle sanzioni amministrative pecuniarie di cui al suddetto art. 6 applicabili nei confronti dei soggetti inadempienti, nonché di essere a piena conoscenza che, ai sensi del sopra citato art. 3, comma 9-bis, il mancato utilizzo del bonifico bancario o postale ovvero degli altri strumenti idonei a consentire la piena tracciabilità delle operazioni costituisce causa di risoluzione del presente contratto, ai sensi dell’art. 9, commi 3 e 4 del medesimo. L’Affidatario, in ottemperanza all’art. 3, comma 7, della L. n. 136/2010, ha comunicato all’Ente committente il seguente conto corrente dedicato: </w:t>
      </w:r>
    </w:p>
    <w:p w:rsidR="000444BD" w:rsidRDefault="008F3A34">
      <w:pPr>
        <w:widowControl w:val="0"/>
        <w:spacing w:line="360" w:lineRule="auto"/>
        <w:ind w:right="57"/>
        <w:jc w:val="both"/>
        <w:rPr>
          <w:b/>
        </w:rPr>
      </w:pPr>
      <w:r>
        <w:rPr>
          <w:b/>
        </w:rPr>
        <w:t xml:space="preserve">    BANCA …………………………………… IBAN: …………………</w:t>
      </w:r>
      <w:proofErr w:type="gramStart"/>
      <w:r>
        <w:rPr>
          <w:b/>
        </w:rPr>
        <w:t>…….</w:t>
      </w:r>
      <w:proofErr w:type="gramEnd"/>
      <w:r>
        <w:rPr>
          <w:b/>
        </w:rPr>
        <w:t xml:space="preserve">. </w:t>
      </w:r>
    </w:p>
    <w:p w:rsidR="000444BD" w:rsidRDefault="008F3A34">
      <w:pPr>
        <w:spacing w:line="360" w:lineRule="auto"/>
        <w:jc w:val="center"/>
        <w:rPr>
          <w:rFonts w:eastAsia="Garamond"/>
          <w:b/>
        </w:rPr>
      </w:pPr>
      <w:r>
        <w:rPr>
          <w:rFonts w:eastAsia="Garamond"/>
          <w:b/>
        </w:rPr>
        <w:t>Articolo 13 - Controversie e Foro competente</w:t>
      </w:r>
    </w:p>
    <w:p w:rsidR="000444BD" w:rsidRDefault="008F3A34">
      <w:pPr>
        <w:spacing w:line="360" w:lineRule="auto"/>
        <w:rPr>
          <w:rFonts w:eastAsia="Garamond"/>
        </w:rPr>
      </w:pPr>
      <w:r>
        <w:rPr>
          <w:rFonts w:eastAsia="Garamond"/>
        </w:rPr>
        <w:t>Per eventuali controversie che dovessero sorgere in merito all’applicazione del presente contratto il foro competente è il Tribunale di L’Aquila.</w:t>
      </w:r>
    </w:p>
    <w:p w:rsidR="000444BD" w:rsidRDefault="000444BD">
      <w:pPr>
        <w:spacing w:line="360" w:lineRule="auto"/>
        <w:rPr>
          <w:rFonts w:eastAsia="Garamond"/>
        </w:rPr>
      </w:pPr>
    </w:p>
    <w:p w:rsidR="000444BD" w:rsidRDefault="008F3A34">
      <w:pPr>
        <w:widowControl w:val="0"/>
        <w:spacing w:line="360" w:lineRule="auto"/>
        <w:ind w:right="57"/>
        <w:jc w:val="center"/>
        <w:rPr>
          <w:bCs/>
        </w:rPr>
      </w:pPr>
      <w:r>
        <w:rPr>
          <w:b/>
          <w:bCs/>
        </w:rPr>
        <w:t>Articolo 14 - Rinvio alle norme di legge</w:t>
      </w:r>
    </w:p>
    <w:p w:rsidR="000444BD" w:rsidRDefault="008F3A34">
      <w:pPr>
        <w:widowControl w:val="0"/>
        <w:spacing w:line="360" w:lineRule="auto"/>
        <w:ind w:right="57"/>
        <w:jc w:val="both"/>
      </w:pPr>
      <w:r>
        <w:t>Per tutto quanto non previsto nel presente contratto si rinvia alle norme stabilite dal Codice civile in materia e dalla legislazione di settore vigenti al momento della stipulazione del contratto.</w:t>
      </w:r>
    </w:p>
    <w:p w:rsidR="000444BD" w:rsidRDefault="008F3A34">
      <w:pPr>
        <w:spacing w:line="360" w:lineRule="auto"/>
        <w:jc w:val="both"/>
        <w:rPr>
          <w:rFonts w:eastAsia="Garamond"/>
        </w:rPr>
      </w:pPr>
      <w:r>
        <w:t xml:space="preserve">Il presente contratto viene letto, approvato specificamente articolo per articolo e sottoscritto dalle Parti in modalità elettronica, consistente nell’apposizione della propria firma digitale, ai sensi dell’art. 24 del D. </w:t>
      </w:r>
      <w:proofErr w:type="spellStart"/>
      <w:r>
        <w:t>Lgs</w:t>
      </w:r>
      <w:proofErr w:type="spellEnd"/>
      <w:r>
        <w:t>. 82/2005 (</w:t>
      </w:r>
      <w:r>
        <w:rPr>
          <w:i/>
        </w:rPr>
        <w:t>Codice dell’Amministrazione Digitale</w:t>
      </w:r>
      <w:r>
        <w:t>), previo accertamento della validità dei certificati elettronici utilizzati</w:t>
      </w:r>
    </w:p>
    <w:p w:rsidR="000444BD" w:rsidRDefault="000444BD">
      <w:pPr>
        <w:spacing w:line="360" w:lineRule="auto"/>
        <w:rPr>
          <w:rFonts w:eastAsia="Garamond"/>
        </w:rPr>
      </w:pPr>
    </w:p>
    <w:p w:rsidR="000444BD" w:rsidRDefault="008F3A34">
      <w:pPr>
        <w:spacing w:line="360" w:lineRule="auto"/>
        <w:jc w:val="center"/>
        <w:rPr>
          <w:rFonts w:eastAsia="Garamond"/>
          <w:b/>
        </w:rPr>
      </w:pPr>
      <w:r>
        <w:rPr>
          <w:rFonts w:eastAsia="Garamond"/>
          <w:b/>
        </w:rPr>
        <w:t>Articolo 15 - Spese di registrazione</w:t>
      </w:r>
    </w:p>
    <w:p w:rsidR="000444BD" w:rsidRDefault="008F3A34">
      <w:pPr>
        <w:spacing w:line="360" w:lineRule="auto"/>
        <w:jc w:val="both"/>
        <w:rPr>
          <w:rFonts w:eastAsia="Garamond"/>
        </w:rPr>
      </w:pPr>
      <w:r>
        <w:rPr>
          <w:rFonts w:eastAsia="Garamond"/>
        </w:rPr>
        <w:t xml:space="preserve">Il presente contratto è soggetto a registrazione in caso d’uso, a norma dell’art. 5 comma 2 del D.P.R. 26 aprile 1986 n. 131, le relative spese saranno a carico del professionista.  </w:t>
      </w:r>
    </w:p>
    <w:p w:rsidR="000444BD" w:rsidRDefault="000444BD">
      <w:pPr>
        <w:widowControl w:val="0"/>
        <w:spacing w:line="360" w:lineRule="auto"/>
        <w:ind w:right="57"/>
        <w:jc w:val="both"/>
      </w:pPr>
    </w:p>
    <w:p w:rsidR="000444BD" w:rsidRDefault="008F3A34">
      <w:pPr>
        <w:widowControl w:val="0"/>
        <w:spacing w:line="360" w:lineRule="auto"/>
        <w:ind w:right="57"/>
        <w:jc w:val="both"/>
      </w:pPr>
      <w:r>
        <w:t>Letto, confermato e sottoscritto:</w:t>
      </w:r>
    </w:p>
    <w:p w:rsidR="000444BD" w:rsidRDefault="000444BD">
      <w:pPr>
        <w:widowControl w:val="0"/>
        <w:spacing w:line="360" w:lineRule="auto"/>
        <w:ind w:right="57"/>
        <w:jc w:val="both"/>
      </w:pPr>
    </w:p>
    <w:p w:rsidR="000444BD" w:rsidRDefault="008F3A34">
      <w:pPr>
        <w:widowControl w:val="0"/>
        <w:spacing w:line="276" w:lineRule="auto"/>
        <w:ind w:right="57"/>
      </w:pPr>
      <w:r>
        <w:t xml:space="preserve">Il Responsabile del Procedimento             </w:t>
      </w:r>
      <w:r w:rsidR="00CD2F95">
        <w:t xml:space="preserve">  </w:t>
      </w:r>
      <w:r w:rsidR="00CD2F95" w:rsidRPr="00CD2F95">
        <w:t xml:space="preserve">L’incaricato </w:t>
      </w:r>
      <w:r w:rsidR="00CD2F95">
        <w:t xml:space="preserve">                  </w:t>
      </w:r>
      <w:r>
        <w:t>Il dirigente del servizio DPC032</w:t>
      </w:r>
    </w:p>
    <w:p w:rsidR="000444BD" w:rsidRDefault="008F3A34">
      <w:pPr>
        <w:widowControl w:val="0"/>
        <w:spacing w:line="276" w:lineRule="auto"/>
        <w:ind w:right="57"/>
      </w:pPr>
      <w:r>
        <w:t xml:space="preserve">arch. Laura Antosa                                 </w:t>
      </w:r>
      <w:proofErr w:type="gramStart"/>
      <w:r>
        <w:t xml:space="preserve">   (</w:t>
      </w:r>
      <w:proofErr w:type="gramEnd"/>
      <w:r>
        <w:t xml:space="preserve">…………………)                   </w:t>
      </w:r>
      <w:r w:rsidR="00CD2F95">
        <w:t xml:space="preserve">dott. Dario </w:t>
      </w:r>
      <w:proofErr w:type="spellStart"/>
      <w:r w:rsidR="00CD2F95">
        <w:t>Ciamponi</w:t>
      </w:r>
      <w:proofErr w:type="spellEnd"/>
    </w:p>
    <w:p w:rsidR="000444BD" w:rsidRDefault="008F3A34">
      <w:pPr>
        <w:widowControl w:val="0"/>
        <w:spacing w:line="276" w:lineRule="auto"/>
        <w:ind w:right="57"/>
      </w:pPr>
      <w:r>
        <w:t>firmato elettronicamente                            firmato digitalmente                   firmato digitalmente</w:t>
      </w:r>
    </w:p>
    <w:p w:rsidR="000444BD" w:rsidRDefault="000444BD">
      <w:pPr>
        <w:widowControl w:val="0"/>
        <w:spacing w:line="240" w:lineRule="auto"/>
        <w:ind w:right="57"/>
        <w:rPr>
          <w:sz w:val="22"/>
        </w:rPr>
      </w:pPr>
    </w:p>
    <w:p w:rsidR="000444BD" w:rsidRDefault="000444BD">
      <w:pPr>
        <w:widowControl w:val="0"/>
        <w:spacing w:line="240" w:lineRule="auto"/>
        <w:ind w:right="57"/>
        <w:rPr>
          <w:sz w:val="22"/>
        </w:rPr>
      </w:pPr>
    </w:p>
    <w:p w:rsidR="000444BD" w:rsidRDefault="000444BD">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CD2F95" w:rsidRDefault="00CD2F95">
      <w:pPr>
        <w:widowControl w:val="0"/>
        <w:spacing w:line="240" w:lineRule="auto"/>
        <w:ind w:right="57"/>
        <w:rPr>
          <w:sz w:val="22"/>
        </w:rPr>
      </w:pPr>
    </w:p>
    <w:p w:rsidR="000444BD" w:rsidRDefault="000444BD">
      <w:pPr>
        <w:widowControl w:val="0"/>
        <w:spacing w:line="240" w:lineRule="auto"/>
        <w:ind w:right="57"/>
        <w:rPr>
          <w:sz w:val="22"/>
        </w:rPr>
      </w:pPr>
    </w:p>
    <w:p w:rsidR="000444BD" w:rsidRDefault="008F3A34">
      <w:pPr>
        <w:spacing w:line="276" w:lineRule="auto"/>
        <w:jc w:val="both"/>
        <w:rPr>
          <w:rFonts w:eastAsia="Garamond"/>
        </w:rPr>
      </w:pPr>
      <w:r>
        <w:rPr>
          <w:rFonts w:eastAsia="Garamond"/>
        </w:rPr>
        <w:t>Agli effetti dell’art. 1341 e 1342 del Codice Civile il sottoscritto dichiara di approvare specificatamente le disposizioni dei seguenti articoli del contratto:</w:t>
      </w:r>
    </w:p>
    <w:p w:rsidR="000444BD" w:rsidRDefault="008F3A34">
      <w:pPr>
        <w:spacing w:line="276" w:lineRule="auto"/>
        <w:jc w:val="both"/>
        <w:rPr>
          <w:rFonts w:eastAsia="Garamond"/>
        </w:rPr>
      </w:pPr>
      <w:r>
        <w:rPr>
          <w:rFonts w:eastAsia="Garamond"/>
        </w:rPr>
        <w:t>Articolo 3 - Modalità di svolgimento della collaborazione</w:t>
      </w:r>
    </w:p>
    <w:p w:rsidR="000444BD" w:rsidRDefault="008F3A34">
      <w:pPr>
        <w:spacing w:line="276" w:lineRule="auto"/>
        <w:jc w:val="both"/>
        <w:rPr>
          <w:rFonts w:eastAsia="Garamond"/>
        </w:rPr>
      </w:pPr>
      <w:r>
        <w:rPr>
          <w:rFonts w:eastAsia="Garamond"/>
        </w:rPr>
        <w:t xml:space="preserve">Articolo 4 - Obblighi di riservatezza </w:t>
      </w:r>
    </w:p>
    <w:p w:rsidR="000444BD" w:rsidRDefault="008F3A34">
      <w:pPr>
        <w:spacing w:line="276" w:lineRule="auto"/>
        <w:jc w:val="both"/>
        <w:rPr>
          <w:rFonts w:eastAsia="Garamond"/>
        </w:rPr>
      </w:pPr>
      <w:r>
        <w:rPr>
          <w:rFonts w:eastAsia="Garamond"/>
        </w:rPr>
        <w:t>Articolo 7 – Responsabilità</w:t>
      </w:r>
    </w:p>
    <w:p w:rsidR="000444BD" w:rsidRDefault="008F3A34">
      <w:pPr>
        <w:spacing w:line="276" w:lineRule="auto"/>
        <w:jc w:val="both"/>
        <w:rPr>
          <w:rFonts w:eastAsia="Garamond"/>
        </w:rPr>
      </w:pPr>
      <w:r>
        <w:rPr>
          <w:rFonts w:eastAsia="Garamond"/>
        </w:rPr>
        <w:t xml:space="preserve">Articolo 8 – Durata e revoca dell’incarico </w:t>
      </w:r>
    </w:p>
    <w:p w:rsidR="000444BD" w:rsidRDefault="008F3A34">
      <w:pPr>
        <w:spacing w:line="276" w:lineRule="auto"/>
        <w:jc w:val="both"/>
        <w:rPr>
          <w:rFonts w:eastAsia="Garamond"/>
        </w:rPr>
      </w:pPr>
      <w:r>
        <w:rPr>
          <w:rFonts w:eastAsia="Garamond"/>
        </w:rPr>
        <w:t>Articolo 9 – Clausola risolutiva espressa</w:t>
      </w:r>
    </w:p>
    <w:p w:rsidR="000444BD" w:rsidRDefault="008F3A34">
      <w:pPr>
        <w:spacing w:line="276" w:lineRule="auto"/>
        <w:jc w:val="both"/>
        <w:rPr>
          <w:rFonts w:eastAsia="Garamond"/>
        </w:rPr>
      </w:pPr>
      <w:r>
        <w:rPr>
          <w:rFonts w:eastAsia="Garamond"/>
        </w:rPr>
        <w:t>Articolo 13 – Controversie e Foro competente</w:t>
      </w:r>
    </w:p>
    <w:p w:rsidR="000444BD" w:rsidRDefault="000444BD">
      <w:pPr>
        <w:spacing w:line="276" w:lineRule="auto"/>
        <w:jc w:val="both"/>
        <w:rPr>
          <w:rFonts w:eastAsia="Garamond"/>
        </w:rPr>
      </w:pPr>
    </w:p>
    <w:p w:rsidR="000444BD" w:rsidRDefault="000444BD">
      <w:pPr>
        <w:spacing w:line="276" w:lineRule="auto"/>
        <w:jc w:val="both"/>
        <w:rPr>
          <w:rFonts w:eastAsia="Garamond"/>
        </w:rPr>
      </w:pPr>
    </w:p>
    <w:p w:rsidR="000444BD" w:rsidRDefault="008F3A34">
      <w:pPr>
        <w:spacing w:line="360" w:lineRule="auto"/>
        <w:rPr>
          <w:rFonts w:eastAsia="Garamond"/>
        </w:rPr>
      </w:pPr>
      <w:r>
        <w:rPr>
          <w:rFonts w:eastAsia="Garamond"/>
        </w:rPr>
        <w:t xml:space="preserve">                                                                                                                </w:t>
      </w:r>
      <w:r w:rsidR="00CD2F95">
        <w:rPr>
          <w:rFonts w:eastAsia="Garamond"/>
        </w:rPr>
        <w:t xml:space="preserve">   </w:t>
      </w:r>
      <w:r w:rsidR="00CD2F95" w:rsidRPr="00CD2F95">
        <w:rPr>
          <w:rFonts w:eastAsia="Garamond"/>
        </w:rPr>
        <w:t>L’incaricato</w:t>
      </w:r>
    </w:p>
    <w:p w:rsidR="000444BD" w:rsidRDefault="008F3A34">
      <w:pPr>
        <w:spacing w:line="360" w:lineRule="auto"/>
        <w:rPr>
          <w:rFonts w:eastAsia="Garamond"/>
        </w:rPr>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w:t>
      </w:r>
    </w:p>
    <w:p w:rsidR="000444BD" w:rsidRDefault="008F3A34">
      <w:pPr>
        <w:spacing w:line="360" w:lineRule="auto"/>
        <w:rPr>
          <w:rFonts w:eastAsia="Garamond"/>
        </w:rPr>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 xml:space="preserve">                            (f.to digitalmente)</w:t>
      </w:r>
    </w:p>
    <w:p w:rsidR="000444BD" w:rsidRDefault="000444BD">
      <w:pPr>
        <w:spacing w:line="360" w:lineRule="auto"/>
        <w:rPr>
          <w:rFonts w:eastAsia="Garamond"/>
        </w:rPr>
      </w:pPr>
    </w:p>
    <w:p w:rsidR="000444BD" w:rsidRDefault="008F3A34">
      <w:pPr>
        <w:spacing w:line="360" w:lineRule="auto"/>
        <w:rPr>
          <w:rFonts w:eastAsia="Garamond"/>
        </w:rPr>
      </w:pPr>
      <w:r>
        <w:rPr>
          <w:rFonts w:eastAsia="Garamond"/>
        </w:rPr>
        <w:t>Il professionista ………</w:t>
      </w:r>
      <w:proofErr w:type="gramStart"/>
      <w:r>
        <w:rPr>
          <w:rFonts w:eastAsia="Garamond"/>
        </w:rPr>
        <w:t>…….</w:t>
      </w:r>
      <w:proofErr w:type="gramEnd"/>
      <w:r>
        <w:rPr>
          <w:rFonts w:eastAsia="Garamond"/>
        </w:rPr>
        <w:t>. nato a …………. il ……………………</w:t>
      </w:r>
    </w:p>
    <w:p w:rsidR="00CD2F95" w:rsidRDefault="00CD2F95">
      <w:pPr>
        <w:spacing w:line="360" w:lineRule="auto"/>
      </w:pPr>
    </w:p>
    <w:p w:rsidR="000444BD" w:rsidRDefault="008F3A34">
      <w:pPr>
        <w:spacing w:line="360" w:lineRule="auto"/>
        <w:jc w:val="center"/>
      </w:pPr>
      <w:r>
        <w:rPr>
          <w:rFonts w:eastAsia="Garamond"/>
        </w:rPr>
        <w:t>AUTORIZZA</w:t>
      </w:r>
    </w:p>
    <w:p w:rsidR="000444BD" w:rsidRDefault="008F3A34">
      <w:pPr>
        <w:spacing w:line="360" w:lineRule="auto"/>
        <w:jc w:val="both"/>
      </w:pPr>
      <w:r>
        <w:rPr>
          <w:rFonts w:eastAsia="Garamond"/>
        </w:rPr>
        <w:t>La Giunta della Regione Abruzzo al trattamento dei propri dati personali e alla loro trasmissione ad altri soggetti o enti ai fini dell’espletamento della prestazione e al pagamento dei compensi nel rispetto degli obblighi di sicurezza e riservatezza previsti dal Regolamento Europeo 2016/679/UE (</w:t>
      </w:r>
      <w:r w:rsidRPr="00CD2F95">
        <w:rPr>
          <w:rFonts w:eastAsia="Garamond"/>
          <w:i/>
        </w:rPr>
        <w:t xml:space="preserve">General Data </w:t>
      </w:r>
      <w:proofErr w:type="spellStart"/>
      <w:r w:rsidRPr="00CD2F95">
        <w:rPr>
          <w:rFonts w:eastAsia="Garamond"/>
          <w:i/>
        </w:rPr>
        <w:t>Protection</w:t>
      </w:r>
      <w:proofErr w:type="spellEnd"/>
      <w:r w:rsidRPr="00CD2F95">
        <w:rPr>
          <w:rFonts w:eastAsia="Garamond"/>
          <w:i/>
        </w:rPr>
        <w:t xml:space="preserve"> </w:t>
      </w:r>
      <w:proofErr w:type="spellStart"/>
      <w:r w:rsidRPr="00CD2F95">
        <w:rPr>
          <w:rFonts w:eastAsia="Garamond"/>
          <w:i/>
        </w:rPr>
        <w:t>Regulation</w:t>
      </w:r>
      <w:proofErr w:type="spellEnd"/>
      <w:r>
        <w:rPr>
          <w:rFonts w:eastAsia="Garamond"/>
        </w:rPr>
        <w:t>).</w:t>
      </w:r>
    </w:p>
    <w:p w:rsidR="000444BD" w:rsidRDefault="008F3A34">
      <w:pPr>
        <w:spacing w:line="360" w:lineRule="auto"/>
        <w:jc w:val="both"/>
      </w:pPr>
      <w:r>
        <w:rPr>
          <w:rFonts w:eastAsia="Garamond"/>
        </w:rPr>
        <w:t>Letto, approvato e sottoscritto.</w:t>
      </w:r>
    </w:p>
    <w:p w:rsidR="000444BD" w:rsidRDefault="008F3A34">
      <w:pPr>
        <w:spacing w:line="360" w:lineRule="auto"/>
      </w:pPr>
      <w:r>
        <w:rPr>
          <w:rFonts w:eastAsia="Garamond"/>
        </w:rPr>
        <w:t xml:space="preserve">                                                                                                                    </w:t>
      </w:r>
      <w:r w:rsidR="00CD2F95">
        <w:rPr>
          <w:rFonts w:eastAsia="Garamond"/>
        </w:rPr>
        <w:t xml:space="preserve">  </w:t>
      </w:r>
      <w:r w:rsidR="00CD2F95" w:rsidRPr="00CD2F95">
        <w:rPr>
          <w:rFonts w:eastAsia="Garamond"/>
        </w:rPr>
        <w:t>L’incaricato</w:t>
      </w:r>
    </w:p>
    <w:p w:rsidR="000444BD" w:rsidRDefault="008F3A34">
      <w:pPr>
        <w:spacing w:line="360" w:lineRule="auto"/>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w:t>
      </w:r>
    </w:p>
    <w:p w:rsidR="000444BD" w:rsidRDefault="008F3A34">
      <w:pPr>
        <w:spacing w:line="360" w:lineRule="auto"/>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 xml:space="preserve">                                 (f.to digitalmente)</w:t>
      </w:r>
    </w:p>
    <w:p w:rsidR="000444BD" w:rsidRDefault="000444BD">
      <w:pPr>
        <w:widowControl w:val="0"/>
        <w:spacing w:line="360" w:lineRule="auto"/>
        <w:jc w:val="center"/>
        <w:rPr>
          <w:rFonts w:ascii="Garamond" w:eastAsia="Garamond" w:hAnsi="Garamond" w:cs="Garamond"/>
          <w:color w:val="000000"/>
        </w:rPr>
      </w:pPr>
    </w:p>
    <w:p w:rsidR="000444BD" w:rsidRDefault="000444BD">
      <w:pPr>
        <w:widowControl w:val="0"/>
        <w:spacing w:line="360" w:lineRule="auto"/>
        <w:jc w:val="center"/>
        <w:rPr>
          <w:rFonts w:ascii="Garamond" w:eastAsia="Garamond" w:hAnsi="Garamond" w:cs="Garamond"/>
          <w:color w:val="000000"/>
        </w:rPr>
      </w:pPr>
    </w:p>
    <w:sectPr w:rsidR="000444BD">
      <w:headerReference w:type="default" r:id="rId8"/>
      <w:footerReference w:type="default" r:id="rId9"/>
      <w:pgSz w:w="11906" w:h="16838"/>
      <w:pgMar w:top="851" w:right="1134" w:bottom="1134" w:left="1134" w:header="720"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85" w:rsidRDefault="008F3A34">
      <w:pPr>
        <w:spacing w:line="240" w:lineRule="auto"/>
      </w:pPr>
      <w:r>
        <w:separator/>
      </w:r>
    </w:p>
  </w:endnote>
  <w:endnote w:type="continuationSeparator" w:id="0">
    <w:p w:rsidR="00C62E85" w:rsidRDefault="008F3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409493"/>
      <w:docPartObj>
        <w:docPartGallery w:val="Page Numbers (Bottom of Page)"/>
        <w:docPartUnique/>
      </w:docPartObj>
    </w:sdtPr>
    <w:sdtEndPr/>
    <w:sdtContent>
      <w:p w:rsidR="000444BD" w:rsidRDefault="008F3A34">
        <w:pPr>
          <w:pStyle w:val="Pidipagina"/>
          <w:jc w:val="center"/>
        </w:pPr>
        <w:r>
          <w:fldChar w:fldCharType="begin"/>
        </w:r>
        <w:r>
          <w:instrText>PAGE</w:instrText>
        </w:r>
        <w:r>
          <w:fldChar w:fldCharType="separate"/>
        </w:r>
        <w:r w:rsidR="004672DC">
          <w:rPr>
            <w:noProof/>
          </w:rPr>
          <w:t>10</w:t>
        </w:r>
        <w:r>
          <w:fldChar w:fldCharType="end"/>
        </w:r>
      </w:p>
    </w:sdtContent>
  </w:sdt>
  <w:p w:rsidR="000444BD" w:rsidRDefault="000444BD">
    <w:pP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85" w:rsidRDefault="008F3A34">
      <w:pPr>
        <w:spacing w:line="240" w:lineRule="auto"/>
      </w:pPr>
      <w:r>
        <w:separator/>
      </w:r>
    </w:p>
  </w:footnote>
  <w:footnote w:type="continuationSeparator" w:id="0">
    <w:p w:rsidR="00C62E85" w:rsidRDefault="008F3A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4BD" w:rsidRDefault="000444BD">
    <w:pPr>
      <w:widowControl w:val="0"/>
      <w:spacing w:line="276" w:lineRule="auto"/>
      <w:rPr>
        <w:rFonts w:ascii="Garamond" w:eastAsia="Garamond" w:hAnsi="Garamond" w:cs="Garamond"/>
        <w:color w:val="000000"/>
      </w:rPr>
    </w:pPr>
  </w:p>
  <w:tbl>
    <w:tblPr>
      <w:tblW w:w="9674" w:type="dxa"/>
      <w:tblLayout w:type="fixed"/>
      <w:tblLook w:val="0000" w:firstRow="0" w:lastRow="0" w:firstColumn="0" w:lastColumn="0" w:noHBand="0" w:noVBand="0"/>
    </w:tblPr>
    <w:tblGrid>
      <w:gridCol w:w="9674"/>
    </w:tblGrid>
    <w:tr w:rsidR="000444BD">
      <w:trPr>
        <w:trHeight w:val="1415"/>
      </w:trPr>
      <w:tc>
        <w:tcPr>
          <w:tcW w:w="9674" w:type="dxa"/>
          <w:vAlign w:val="center"/>
        </w:tcPr>
        <w:p w:rsidR="000444BD" w:rsidRDefault="008F3A34">
          <w:pPr>
            <w:widowControl w:val="0"/>
            <w:spacing w:before="120" w:line="240" w:lineRule="auto"/>
            <w:jc w:val="center"/>
            <w:rPr>
              <w:color w:val="000000"/>
              <w:sz w:val="16"/>
              <w:szCs w:val="16"/>
            </w:rPr>
          </w:pPr>
          <w:r>
            <w:rPr>
              <w:b/>
              <w:color w:val="000000"/>
              <w:sz w:val="16"/>
              <w:szCs w:val="16"/>
            </w:rPr>
            <w:t>REGIONE</w:t>
          </w:r>
        </w:p>
        <w:p w:rsidR="000444BD" w:rsidRDefault="008F3A34">
          <w:pPr>
            <w:widowControl w:val="0"/>
            <w:spacing w:line="240" w:lineRule="auto"/>
            <w:jc w:val="center"/>
            <w:rPr>
              <w:color w:val="000000"/>
            </w:rPr>
          </w:pPr>
          <w:r>
            <w:rPr>
              <w:b/>
              <w:color w:val="000000"/>
              <w:sz w:val="16"/>
              <w:szCs w:val="16"/>
            </w:rPr>
            <w:t>ABRUZZO</w:t>
          </w:r>
        </w:p>
        <w:p w:rsidR="000444BD" w:rsidRDefault="008F3A34">
          <w:pPr>
            <w:widowControl w:val="0"/>
            <w:spacing w:line="240" w:lineRule="auto"/>
            <w:jc w:val="center"/>
            <w:rPr>
              <w:color w:val="000000"/>
              <w:sz w:val="28"/>
              <w:szCs w:val="28"/>
            </w:rPr>
          </w:pPr>
          <w:r>
            <w:rPr>
              <w:noProof/>
              <w:lang w:eastAsia="it-IT"/>
            </w:rPr>
            <w:drawing>
              <wp:inline distT="0" distB="0" distL="0" distR="0">
                <wp:extent cx="514985" cy="7054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514985" cy="705485"/>
                        </a:xfrm>
                        <a:prstGeom prst="rect">
                          <a:avLst/>
                        </a:prstGeom>
                      </pic:spPr>
                    </pic:pic>
                  </a:graphicData>
                </a:graphic>
              </wp:inline>
            </w:drawing>
          </w:r>
        </w:p>
        <w:p w:rsidR="000444BD" w:rsidRDefault="008F3A34">
          <w:pPr>
            <w:widowControl w:val="0"/>
            <w:spacing w:line="240" w:lineRule="auto"/>
            <w:jc w:val="center"/>
            <w:rPr>
              <w:color w:val="000000"/>
            </w:rPr>
          </w:pPr>
          <w:r>
            <w:rPr>
              <w:b/>
              <w:color w:val="000000"/>
              <w:sz w:val="28"/>
              <w:szCs w:val="28"/>
            </w:rPr>
            <w:t>GIUNTA REGIONALE</w:t>
          </w:r>
        </w:p>
        <w:p w:rsidR="000444BD" w:rsidRDefault="008F3A34">
          <w:pPr>
            <w:widowControl w:val="0"/>
            <w:spacing w:line="240" w:lineRule="auto"/>
            <w:jc w:val="center"/>
            <w:rPr>
              <w:color w:val="000000"/>
            </w:rPr>
          </w:pPr>
          <w:r>
            <w:rPr>
              <w:color w:val="000000"/>
            </w:rPr>
            <w:t>DIPARTIMENTO TERRITORIO – AMBIENTE</w:t>
          </w:r>
        </w:p>
        <w:p w:rsidR="000444BD" w:rsidRDefault="008F3A34">
          <w:pPr>
            <w:widowControl w:val="0"/>
            <w:spacing w:line="240" w:lineRule="auto"/>
            <w:jc w:val="center"/>
            <w:rPr>
              <w:color w:val="4472C4"/>
              <w:sz w:val="22"/>
              <w:szCs w:val="22"/>
            </w:rPr>
          </w:pPr>
          <w:r>
            <w:rPr>
              <w:b/>
              <w:color w:val="4472C4"/>
              <w:sz w:val="22"/>
              <w:szCs w:val="22"/>
            </w:rPr>
            <w:t>Servizio Pianificazione Territoriale e Paesaggio</w:t>
          </w:r>
        </w:p>
        <w:p w:rsidR="000444BD" w:rsidRDefault="008F3A34">
          <w:pPr>
            <w:widowControl w:val="0"/>
            <w:spacing w:line="240" w:lineRule="auto"/>
            <w:jc w:val="center"/>
            <w:rPr>
              <w:color w:val="4472C4"/>
              <w:sz w:val="22"/>
              <w:szCs w:val="22"/>
            </w:rPr>
          </w:pPr>
          <w:r>
            <w:rPr>
              <w:b/>
              <w:color w:val="4472C4"/>
              <w:sz w:val="22"/>
              <w:szCs w:val="22"/>
            </w:rPr>
            <w:t>__________________________________________________________________</w:t>
          </w:r>
        </w:p>
        <w:p w:rsidR="000444BD" w:rsidRDefault="000444BD">
          <w:pPr>
            <w:widowControl w:val="0"/>
            <w:spacing w:line="240" w:lineRule="auto"/>
            <w:ind w:left="-59" w:firstLine="86"/>
            <w:jc w:val="center"/>
            <w:rPr>
              <w:color w:val="000000"/>
            </w:rPr>
          </w:pPr>
        </w:p>
      </w:tc>
    </w:tr>
  </w:tbl>
  <w:p w:rsidR="000444BD" w:rsidRDefault="000444BD">
    <w:pPr>
      <w:tabs>
        <w:tab w:val="center" w:pos="4819"/>
        <w:tab w:val="right" w:pos="96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E2"/>
    <w:multiLevelType w:val="multilevel"/>
    <w:tmpl w:val="7E3E9F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087DCD"/>
    <w:multiLevelType w:val="multilevel"/>
    <w:tmpl w:val="C818F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8C673B"/>
    <w:multiLevelType w:val="multilevel"/>
    <w:tmpl w:val="45346F8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A3E452B"/>
    <w:multiLevelType w:val="multilevel"/>
    <w:tmpl w:val="A30EB7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415D40"/>
    <w:multiLevelType w:val="multilevel"/>
    <w:tmpl w:val="742648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3AE5009"/>
    <w:multiLevelType w:val="multilevel"/>
    <w:tmpl w:val="748A3566"/>
    <w:lvl w:ilvl="0">
      <w:start w:val="1"/>
      <w:numFmt w:val="decimal"/>
      <w:lvlText w:val="%1."/>
      <w:lvlJc w:val="left"/>
      <w:pPr>
        <w:tabs>
          <w:tab w:val="num" w:pos="0"/>
        </w:tabs>
        <w:ind w:left="643" w:hanging="360"/>
      </w:pPr>
      <w:rPr>
        <w:rFonts w:eastAsia="Garamond"/>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D2556A"/>
    <w:multiLevelType w:val="multilevel"/>
    <w:tmpl w:val="25766538"/>
    <w:lvl w:ilvl="0">
      <w:start w:val="1"/>
      <w:numFmt w:val="bullet"/>
      <w:lvlText w:val="-"/>
      <w:lvlJc w:val="left"/>
      <w:pPr>
        <w:tabs>
          <w:tab w:val="num" w:pos="720"/>
        </w:tabs>
        <w:ind w:left="1440" w:hanging="360"/>
      </w:pPr>
      <w:rPr>
        <w:rFonts w:ascii="Courier New" w:hAnsi="Courier New" w:cs="Courier New" w:hint="default"/>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7" w15:restartNumberingAfterBreak="0">
    <w:nsid w:val="3D9D5E1D"/>
    <w:multiLevelType w:val="multilevel"/>
    <w:tmpl w:val="94CAB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C214F17"/>
    <w:multiLevelType w:val="multilevel"/>
    <w:tmpl w:val="BD68DADC"/>
    <w:lvl w:ilvl="0">
      <w:start w:val="1"/>
      <w:numFmt w:val="bullet"/>
      <w:lvlText w:val="-"/>
      <w:lvlJc w:val="left"/>
      <w:pPr>
        <w:tabs>
          <w:tab w:val="num" w:pos="720"/>
        </w:tabs>
        <w:ind w:left="1440" w:hanging="360"/>
      </w:pPr>
      <w:rPr>
        <w:rFonts w:ascii="Courier New" w:hAnsi="Courier New" w:cs="Courier New" w:hint="default"/>
      </w:rPr>
    </w:lvl>
    <w:lvl w:ilvl="1">
      <w:start w:val="1"/>
      <w:numFmt w:val="bullet"/>
      <w:lvlText w:val="o"/>
      <w:lvlJc w:val="left"/>
      <w:pPr>
        <w:tabs>
          <w:tab w:val="num" w:pos="720"/>
        </w:tabs>
        <w:ind w:left="2160" w:hanging="360"/>
      </w:pPr>
      <w:rPr>
        <w:rFonts w:ascii="Courier New" w:hAnsi="Courier New" w:cs="Courier New" w:hint="default"/>
      </w:rPr>
    </w:lvl>
    <w:lvl w:ilvl="2">
      <w:start w:val="1"/>
      <w:numFmt w:val="bullet"/>
      <w:lvlText w:val=""/>
      <w:lvlJc w:val="left"/>
      <w:pPr>
        <w:tabs>
          <w:tab w:val="num" w:pos="720"/>
        </w:tabs>
        <w:ind w:left="2880" w:hanging="360"/>
      </w:pPr>
      <w:rPr>
        <w:rFonts w:ascii="Wingdings" w:hAnsi="Wingdings" w:cs="Wingdings" w:hint="default"/>
      </w:rPr>
    </w:lvl>
    <w:lvl w:ilvl="3">
      <w:start w:val="1"/>
      <w:numFmt w:val="bullet"/>
      <w:lvlText w:val=""/>
      <w:lvlJc w:val="left"/>
      <w:pPr>
        <w:tabs>
          <w:tab w:val="num" w:pos="720"/>
        </w:tabs>
        <w:ind w:left="3600" w:hanging="360"/>
      </w:pPr>
      <w:rPr>
        <w:rFonts w:ascii="Symbol" w:hAnsi="Symbol" w:cs="Symbol" w:hint="default"/>
      </w:rPr>
    </w:lvl>
    <w:lvl w:ilvl="4">
      <w:start w:val="1"/>
      <w:numFmt w:val="bullet"/>
      <w:lvlText w:val="o"/>
      <w:lvlJc w:val="left"/>
      <w:pPr>
        <w:tabs>
          <w:tab w:val="num" w:pos="720"/>
        </w:tabs>
        <w:ind w:left="4320" w:hanging="360"/>
      </w:pPr>
      <w:rPr>
        <w:rFonts w:ascii="Courier New" w:hAnsi="Courier New" w:cs="Courier New" w:hint="default"/>
      </w:rPr>
    </w:lvl>
    <w:lvl w:ilvl="5">
      <w:start w:val="1"/>
      <w:numFmt w:val="bullet"/>
      <w:lvlText w:val=""/>
      <w:lvlJc w:val="left"/>
      <w:pPr>
        <w:tabs>
          <w:tab w:val="num" w:pos="720"/>
        </w:tabs>
        <w:ind w:left="5040" w:hanging="360"/>
      </w:pPr>
      <w:rPr>
        <w:rFonts w:ascii="Wingdings" w:hAnsi="Wingdings" w:cs="Wingdings" w:hint="default"/>
      </w:rPr>
    </w:lvl>
    <w:lvl w:ilvl="6">
      <w:start w:val="1"/>
      <w:numFmt w:val="bullet"/>
      <w:lvlText w:val=""/>
      <w:lvlJc w:val="left"/>
      <w:pPr>
        <w:tabs>
          <w:tab w:val="num" w:pos="720"/>
        </w:tabs>
        <w:ind w:left="5760" w:hanging="360"/>
      </w:pPr>
      <w:rPr>
        <w:rFonts w:ascii="Symbol" w:hAnsi="Symbol" w:cs="Symbol" w:hint="default"/>
      </w:rPr>
    </w:lvl>
    <w:lvl w:ilvl="7">
      <w:start w:val="1"/>
      <w:numFmt w:val="bullet"/>
      <w:lvlText w:val="o"/>
      <w:lvlJc w:val="left"/>
      <w:pPr>
        <w:tabs>
          <w:tab w:val="num" w:pos="720"/>
        </w:tabs>
        <w:ind w:left="6480" w:hanging="360"/>
      </w:pPr>
      <w:rPr>
        <w:rFonts w:ascii="Courier New" w:hAnsi="Courier New" w:cs="Courier New" w:hint="default"/>
      </w:rPr>
    </w:lvl>
    <w:lvl w:ilvl="8">
      <w:start w:val="1"/>
      <w:numFmt w:val="bullet"/>
      <w:lvlText w:val=""/>
      <w:lvlJc w:val="left"/>
      <w:pPr>
        <w:tabs>
          <w:tab w:val="num" w:pos="720"/>
        </w:tabs>
        <w:ind w:left="7200" w:hanging="360"/>
      </w:pPr>
      <w:rPr>
        <w:rFonts w:ascii="Wingdings" w:hAnsi="Wingdings" w:cs="Wingdings" w:hint="default"/>
      </w:rPr>
    </w:lvl>
  </w:abstractNum>
  <w:abstractNum w:abstractNumId="9" w15:restartNumberingAfterBreak="0">
    <w:nsid w:val="593D39F1"/>
    <w:multiLevelType w:val="multilevel"/>
    <w:tmpl w:val="3DBCD8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2142A1"/>
    <w:multiLevelType w:val="multilevel"/>
    <w:tmpl w:val="A1F47E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F3B12C3"/>
    <w:multiLevelType w:val="multilevel"/>
    <w:tmpl w:val="133419F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1681757"/>
    <w:multiLevelType w:val="multilevel"/>
    <w:tmpl w:val="1D5803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6866F1"/>
    <w:multiLevelType w:val="multilevel"/>
    <w:tmpl w:val="08E207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E7B2A58"/>
    <w:multiLevelType w:val="multilevel"/>
    <w:tmpl w:val="762C0C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1C15A17"/>
    <w:multiLevelType w:val="multilevel"/>
    <w:tmpl w:val="D1764BAC"/>
    <w:lvl w:ilvl="0">
      <w:start w:val="1"/>
      <w:numFmt w:val="decimal"/>
      <w:lvlText w:val="%1."/>
      <w:lvlJc w:val="left"/>
      <w:pPr>
        <w:tabs>
          <w:tab w:val="num" w:pos="0"/>
        </w:tabs>
        <w:ind w:left="720" w:hanging="360"/>
      </w:pPr>
      <w:rPr>
        <w:rFonts w:eastAsia="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87F750F"/>
    <w:multiLevelType w:val="multilevel"/>
    <w:tmpl w:val="318E79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15"/>
  </w:num>
  <w:num w:numId="3">
    <w:abstractNumId w:val="5"/>
  </w:num>
  <w:num w:numId="4">
    <w:abstractNumId w:val="14"/>
  </w:num>
  <w:num w:numId="5">
    <w:abstractNumId w:val="7"/>
  </w:num>
  <w:num w:numId="6">
    <w:abstractNumId w:val="2"/>
  </w:num>
  <w:num w:numId="7">
    <w:abstractNumId w:val="16"/>
  </w:num>
  <w:num w:numId="8">
    <w:abstractNumId w:val="12"/>
  </w:num>
  <w:num w:numId="9">
    <w:abstractNumId w:val="1"/>
  </w:num>
  <w:num w:numId="10">
    <w:abstractNumId w:val="4"/>
  </w:num>
  <w:num w:numId="11">
    <w:abstractNumId w:val="13"/>
  </w:num>
  <w:num w:numId="12">
    <w:abstractNumId w:val="0"/>
  </w:num>
  <w:num w:numId="13">
    <w:abstractNumId w:val="3"/>
  </w:num>
  <w:num w:numId="14">
    <w:abstractNumId w:val="9"/>
  </w:num>
  <w:num w:numId="15">
    <w:abstractNumId w:val="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BD"/>
    <w:rsid w:val="00036625"/>
    <w:rsid w:val="000408B7"/>
    <w:rsid w:val="000444BD"/>
    <w:rsid w:val="000447E6"/>
    <w:rsid w:val="00141379"/>
    <w:rsid w:val="001513FD"/>
    <w:rsid w:val="00192184"/>
    <w:rsid w:val="001C1979"/>
    <w:rsid w:val="00230B76"/>
    <w:rsid w:val="00346F13"/>
    <w:rsid w:val="00363758"/>
    <w:rsid w:val="004672DC"/>
    <w:rsid w:val="005B1B61"/>
    <w:rsid w:val="008F3A34"/>
    <w:rsid w:val="00B42B30"/>
    <w:rsid w:val="00C62E85"/>
    <w:rsid w:val="00CD2F95"/>
    <w:rsid w:val="00D25A9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1D11"/>
  <w15:docId w15:val="{63104591-7F3E-4245-BB4A-7D0CABF6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1" w:lineRule="atLeast"/>
      <w:textAlignment w:val="top"/>
      <w:outlineLvl w:val="0"/>
    </w:pPr>
    <w:rPr>
      <w:lang w:eastAsia="ar-SA"/>
    </w:rPr>
  </w:style>
  <w:style w:type="paragraph" w:styleId="Titolo1">
    <w:name w:val="heading 1"/>
    <w:basedOn w:val="LO-normal"/>
    <w:next w:val="LO-normal"/>
    <w:uiPriority w:val="9"/>
    <w:qFormat/>
    <w:pPr>
      <w:keepNext/>
      <w:keepLines/>
      <w:spacing w:before="480" w:after="120"/>
      <w:outlineLvl w:val="0"/>
    </w:pPr>
    <w:rPr>
      <w:b/>
      <w:sz w:val="48"/>
      <w:szCs w:val="48"/>
    </w:rPr>
  </w:style>
  <w:style w:type="paragraph" w:styleId="Titolo2">
    <w:name w:val="heading 2"/>
    <w:basedOn w:val="LO-normal"/>
    <w:next w:val="LO-normal"/>
    <w:uiPriority w:val="9"/>
    <w:semiHidden/>
    <w:unhideWhenUsed/>
    <w:qFormat/>
    <w:pPr>
      <w:keepNext/>
      <w:keepLines/>
      <w:spacing w:before="360" w:after="80"/>
      <w:outlineLvl w:val="1"/>
    </w:pPr>
    <w:rPr>
      <w:b/>
      <w:sz w:val="36"/>
      <w:szCs w:val="36"/>
    </w:rPr>
  </w:style>
  <w:style w:type="paragraph" w:styleId="Titolo3">
    <w:name w:val="heading 3"/>
    <w:basedOn w:val="LO-normal"/>
    <w:next w:val="LO-normal"/>
    <w:uiPriority w:val="9"/>
    <w:semiHidden/>
    <w:unhideWhenUsed/>
    <w:qFormat/>
    <w:pPr>
      <w:keepNext/>
      <w:keepLines/>
      <w:spacing w:before="280" w:after="80"/>
      <w:outlineLvl w:val="2"/>
    </w:pPr>
    <w:rPr>
      <w:b/>
      <w:sz w:val="28"/>
      <w:szCs w:val="28"/>
    </w:rPr>
  </w:style>
  <w:style w:type="paragraph" w:styleId="Titolo4">
    <w:name w:val="heading 4"/>
    <w:basedOn w:val="LO-normal"/>
    <w:next w:val="LO-normal"/>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spacing w:before="240" w:after="60"/>
      <w:outlineLvl w:val="4"/>
    </w:pPr>
    <w:rPr>
      <w:rFonts w:ascii="Calibri" w:hAnsi="Calibri"/>
      <w:b/>
      <w:bCs/>
      <w:i/>
      <w:iCs/>
      <w:sz w:val="26"/>
      <w:szCs w:val="26"/>
    </w:rPr>
  </w:style>
  <w:style w:type="paragraph" w:styleId="Titolo6">
    <w:name w:val="heading 6"/>
    <w:basedOn w:val="Normale"/>
    <w:next w:val="Normale"/>
    <w:uiPriority w:val="9"/>
    <w:semiHidden/>
    <w:unhideWhenUsed/>
    <w:qFormat/>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2z0">
    <w:name w:val="WW8Num2z0"/>
    <w:qFormat/>
    <w:rPr>
      <w:rFonts w:ascii="Arial" w:eastAsia="Times New Roman" w:hAnsi="Arial" w:cs="Arial"/>
      <w:w w:val="100"/>
      <w:position w:val="0"/>
      <w:sz w:val="20"/>
      <w:effect w:val="none"/>
      <w:vertAlign w:val="baseline"/>
      <w:em w:val="none"/>
    </w:rPr>
  </w:style>
  <w:style w:type="character" w:customStyle="1" w:styleId="WW8Num2z1">
    <w:name w:val="WW8Num2z1"/>
    <w:qFormat/>
    <w:rPr>
      <w:rFonts w:ascii="Courier New" w:hAnsi="Courier New" w:cs="Courier New"/>
      <w:w w:val="100"/>
      <w:position w:val="0"/>
      <w:sz w:val="20"/>
      <w:effect w:val="none"/>
      <w:vertAlign w:val="baseline"/>
      <w:em w:val="none"/>
    </w:rPr>
  </w:style>
  <w:style w:type="character" w:customStyle="1" w:styleId="WW8Num2z2">
    <w:name w:val="WW8Num2z2"/>
    <w:qFormat/>
    <w:rPr>
      <w:rFonts w:ascii="Wingdings" w:hAnsi="Wingdings" w:cs="Wingdings"/>
      <w:w w:val="100"/>
      <w:position w:val="0"/>
      <w:sz w:val="20"/>
      <w:effect w:val="none"/>
      <w:vertAlign w:val="baseline"/>
      <w:em w:val="none"/>
    </w:rPr>
  </w:style>
  <w:style w:type="character" w:customStyle="1" w:styleId="WW8Num2z3">
    <w:name w:val="WW8Num2z3"/>
    <w:qFormat/>
    <w:rPr>
      <w:rFonts w:ascii="Symbol" w:hAnsi="Symbol" w:cs="Symbol"/>
      <w:w w:val="100"/>
      <w:position w:val="0"/>
      <w:sz w:val="20"/>
      <w:effect w:val="none"/>
      <w:vertAlign w:val="baseline"/>
      <w:em w:val="none"/>
    </w:rPr>
  </w:style>
  <w:style w:type="character" w:customStyle="1" w:styleId="WW8Num3z0">
    <w:name w:val="WW8Num3z0"/>
    <w:qFormat/>
    <w:rPr>
      <w:rFonts w:ascii="Symbol" w:hAnsi="Symbol" w:cs="Symbol"/>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2">
    <w:name w:val="WW8Num3z2"/>
    <w:qFormat/>
    <w:rPr>
      <w:rFonts w:ascii="Wingdings" w:hAnsi="Wingdings" w:cs="Wingdings"/>
      <w:w w:val="100"/>
      <w:position w:val="0"/>
      <w:sz w:val="20"/>
      <w:effect w:val="none"/>
      <w:vertAlign w:val="baseline"/>
      <w:em w:val="none"/>
    </w:rPr>
  </w:style>
  <w:style w:type="character" w:customStyle="1" w:styleId="WW8Num4z0">
    <w:name w:val="WW8Num4z0"/>
    <w:qFormat/>
    <w:rPr>
      <w:rFonts w:ascii="Symbol" w:hAnsi="Symbol" w:cs="Symbol"/>
      <w:w w:val="100"/>
      <w:position w:val="0"/>
      <w:sz w:val="20"/>
      <w:effect w:val="none"/>
      <w:vertAlign w:val="baseline"/>
      <w:em w:val="none"/>
    </w:rPr>
  </w:style>
  <w:style w:type="character" w:customStyle="1" w:styleId="WW8Num4z1">
    <w:name w:val="WW8Num4z1"/>
    <w:qFormat/>
    <w:rPr>
      <w:rFonts w:ascii="Courier New" w:hAnsi="Courier New" w:cs="Courier New"/>
      <w:w w:val="100"/>
      <w:position w:val="0"/>
      <w:sz w:val="20"/>
      <w:effect w:val="none"/>
      <w:vertAlign w:val="baseline"/>
      <w:em w:val="none"/>
    </w:rPr>
  </w:style>
  <w:style w:type="character" w:customStyle="1" w:styleId="WW8Num4z2">
    <w:name w:val="WW8Num4z2"/>
    <w:qFormat/>
    <w:rPr>
      <w:rFonts w:ascii="Wingdings" w:hAnsi="Wingdings" w:cs="Wingdings"/>
      <w:w w:val="100"/>
      <w:position w:val="0"/>
      <w:sz w:val="20"/>
      <w:effect w:val="none"/>
      <w:vertAlign w:val="baseline"/>
      <w:em w:val="none"/>
    </w:rPr>
  </w:style>
  <w:style w:type="character" w:customStyle="1" w:styleId="WW8Num5z0">
    <w:name w:val="WW8Num5z0"/>
    <w:qFormat/>
    <w:rPr>
      <w:rFonts w:ascii="Symbol" w:hAnsi="Symbol" w:cs="Symbol"/>
      <w:w w:val="100"/>
      <w:position w:val="0"/>
      <w:sz w:val="20"/>
      <w:effect w:val="none"/>
      <w:vertAlign w:val="baseline"/>
      <w:em w:val="none"/>
    </w:rPr>
  </w:style>
  <w:style w:type="character" w:customStyle="1" w:styleId="WW8Num5z1">
    <w:name w:val="WW8Num5z1"/>
    <w:qFormat/>
    <w:rPr>
      <w:rFonts w:ascii="Courier New" w:hAnsi="Courier New" w:cs="Courier New"/>
      <w:w w:val="100"/>
      <w:position w:val="0"/>
      <w:sz w:val="20"/>
      <w:effect w:val="none"/>
      <w:vertAlign w:val="baseline"/>
      <w:em w:val="none"/>
    </w:rPr>
  </w:style>
  <w:style w:type="character" w:customStyle="1" w:styleId="WW8Num5z2">
    <w:name w:val="WW8Num5z2"/>
    <w:qFormat/>
    <w:rPr>
      <w:rFonts w:ascii="Wingdings" w:hAnsi="Wingdings" w:cs="Wingdings"/>
      <w:w w:val="100"/>
      <w:position w:val="0"/>
      <w:sz w:val="20"/>
      <w:effect w:val="none"/>
      <w:vertAlign w:val="baseline"/>
      <w:em w:val="none"/>
    </w:rPr>
  </w:style>
  <w:style w:type="character" w:customStyle="1" w:styleId="WW8Num6z0">
    <w:name w:val="WW8Num6z0"/>
    <w:qFormat/>
    <w:rPr>
      <w:rFonts w:ascii="Symbol" w:hAnsi="Symbol" w:cs="Symbol"/>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7z0">
    <w:name w:val="WW8Num7z0"/>
    <w:qFormat/>
    <w:rPr>
      <w:rFonts w:ascii="Symbol" w:hAnsi="Symbol" w:cs="Symbol"/>
      <w:w w:val="100"/>
      <w:position w:val="0"/>
      <w:sz w:val="20"/>
      <w:effect w:val="none"/>
      <w:vertAlign w:val="baseline"/>
      <w:em w:val="none"/>
    </w:rPr>
  </w:style>
  <w:style w:type="character" w:customStyle="1" w:styleId="WW8Num7z1">
    <w:name w:val="WW8Num7z1"/>
    <w:qFormat/>
    <w:rPr>
      <w:rFonts w:ascii="Courier New" w:hAnsi="Courier New" w:cs="Courier New"/>
      <w:w w:val="100"/>
      <w:position w:val="0"/>
      <w:sz w:val="20"/>
      <w:effect w:val="none"/>
      <w:vertAlign w:val="baseline"/>
      <w:em w:val="none"/>
    </w:rPr>
  </w:style>
  <w:style w:type="character" w:customStyle="1" w:styleId="WW8Num7z2">
    <w:name w:val="WW8Num7z2"/>
    <w:qFormat/>
    <w:rPr>
      <w:rFonts w:ascii="Wingdings" w:hAnsi="Wingdings" w:cs="Wingdings"/>
      <w:w w:val="100"/>
      <w:position w:val="0"/>
      <w:sz w:val="20"/>
      <w:effect w:val="none"/>
      <w:vertAlign w:val="baseline"/>
      <w:em w:val="none"/>
    </w:rPr>
  </w:style>
  <w:style w:type="character" w:customStyle="1" w:styleId="WW8Num8z0">
    <w:name w:val="WW8Num8z0"/>
    <w:qFormat/>
    <w:rPr>
      <w:rFonts w:ascii="Arial" w:eastAsia="Times New Roman" w:hAnsi="Arial" w:cs="Arial"/>
      <w:w w:val="100"/>
      <w:position w:val="0"/>
      <w:sz w:val="20"/>
      <w:effect w:val="none"/>
      <w:vertAlign w:val="baseline"/>
      <w:em w:val="none"/>
    </w:rPr>
  </w:style>
  <w:style w:type="character" w:customStyle="1" w:styleId="WW8Num8z1">
    <w:name w:val="WW8Num8z1"/>
    <w:qFormat/>
    <w:rPr>
      <w:rFonts w:ascii="Courier New" w:hAnsi="Courier New" w:cs="Courier New"/>
      <w:w w:val="100"/>
      <w:position w:val="0"/>
      <w:sz w:val="20"/>
      <w:effect w:val="none"/>
      <w:vertAlign w:val="baseline"/>
      <w:em w:val="none"/>
    </w:rPr>
  </w:style>
  <w:style w:type="character" w:customStyle="1" w:styleId="WW8Num8z2">
    <w:name w:val="WW8Num8z2"/>
    <w:qFormat/>
    <w:rPr>
      <w:rFonts w:ascii="Wingdings" w:hAnsi="Wingdings" w:cs="Wingdings"/>
      <w:w w:val="100"/>
      <w:position w:val="0"/>
      <w:sz w:val="20"/>
      <w:effect w:val="none"/>
      <w:vertAlign w:val="baseline"/>
      <w:em w:val="none"/>
    </w:rPr>
  </w:style>
  <w:style w:type="character" w:customStyle="1" w:styleId="WW8Num8z3">
    <w:name w:val="WW8Num8z3"/>
    <w:qFormat/>
    <w:rPr>
      <w:rFonts w:ascii="Symbol" w:hAnsi="Symbol" w:cs="Symbol"/>
      <w:w w:val="100"/>
      <w:position w:val="0"/>
      <w:sz w:val="20"/>
      <w:effect w:val="none"/>
      <w:vertAlign w:val="baseline"/>
      <w:em w:val="none"/>
    </w:rPr>
  </w:style>
  <w:style w:type="character" w:customStyle="1" w:styleId="WW8Num9z0">
    <w:name w:val="WW8Num9z0"/>
    <w:qFormat/>
    <w:rPr>
      <w:rFonts w:ascii="Arial" w:eastAsia="Times New Roman" w:hAnsi="Arial" w:cs="Arial"/>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Wingdings"/>
      <w:w w:val="100"/>
      <w:position w:val="0"/>
      <w:sz w:val="20"/>
      <w:effect w:val="none"/>
      <w:vertAlign w:val="baseline"/>
      <w:em w:val="none"/>
    </w:rPr>
  </w:style>
  <w:style w:type="character" w:customStyle="1" w:styleId="WW8Num9z3">
    <w:name w:val="WW8Num9z3"/>
    <w:qFormat/>
    <w:rPr>
      <w:rFonts w:ascii="Symbol" w:hAnsi="Symbol" w:cs="Symbol"/>
      <w:w w:val="100"/>
      <w:position w:val="0"/>
      <w:sz w:val="20"/>
      <w:effect w:val="none"/>
      <w:vertAlign w:val="baseline"/>
      <w:em w:val="none"/>
    </w:rPr>
  </w:style>
  <w:style w:type="character" w:customStyle="1" w:styleId="WW8Num10z0">
    <w:name w:val="WW8Num10z0"/>
    <w:qFormat/>
    <w:rPr>
      <w:w w:val="100"/>
      <w:position w:val="0"/>
      <w:sz w:val="20"/>
      <w:effect w:val="none"/>
      <w:vertAlign w:val="baseline"/>
      <w:em w:val="none"/>
    </w:rPr>
  </w:style>
  <w:style w:type="character" w:customStyle="1" w:styleId="WW8Num10z1">
    <w:name w:val="WW8Num10z1"/>
    <w:qFormat/>
    <w:rPr>
      <w:rFonts w:ascii="Courier New" w:hAnsi="Courier New" w:cs="Courier New"/>
      <w:w w:val="100"/>
      <w:position w:val="0"/>
      <w:sz w:val="20"/>
      <w:effect w:val="none"/>
      <w:vertAlign w:val="baseline"/>
      <w:em w:val="none"/>
    </w:rPr>
  </w:style>
  <w:style w:type="character" w:customStyle="1" w:styleId="WW8Num10z2">
    <w:name w:val="WW8Num10z2"/>
    <w:qFormat/>
    <w:rPr>
      <w:rFonts w:ascii="Wingdings" w:hAnsi="Wingdings" w:cs="Wingdings"/>
      <w:w w:val="100"/>
      <w:position w:val="0"/>
      <w:sz w:val="20"/>
      <w:effect w:val="none"/>
      <w:vertAlign w:val="baseline"/>
      <w:em w:val="none"/>
    </w:rPr>
  </w:style>
  <w:style w:type="character" w:customStyle="1" w:styleId="WW8Num10z3">
    <w:name w:val="WW8Num10z3"/>
    <w:qFormat/>
    <w:rPr>
      <w:rFonts w:ascii="Symbol" w:hAnsi="Symbol" w:cs="Symbol"/>
      <w:w w:val="100"/>
      <w:position w:val="0"/>
      <w:sz w:val="20"/>
      <w:effect w:val="none"/>
      <w:vertAlign w:val="baseline"/>
      <w:em w:val="none"/>
    </w:rPr>
  </w:style>
  <w:style w:type="character" w:customStyle="1" w:styleId="WW8Num11z0">
    <w:name w:val="WW8Num11z0"/>
    <w:qFormat/>
    <w:rPr>
      <w:rFonts w:ascii="Arial" w:eastAsia="Times New Roman" w:hAnsi="Arial" w:cs="Arial"/>
      <w:w w:val="100"/>
      <w:position w:val="0"/>
      <w:sz w:val="20"/>
      <w:effect w:val="none"/>
      <w:vertAlign w:val="baseline"/>
      <w:em w:val="none"/>
    </w:rPr>
  </w:style>
  <w:style w:type="character" w:customStyle="1" w:styleId="WW8Num11z1">
    <w:name w:val="WW8Num11z1"/>
    <w:qFormat/>
    <w:rPr>
      <w:rFonts w:ascii="Courier New" w:hAnsi="Courier New" w:cs="Courier New"/>
      <w:w w:val="100"/>
      <w:position w:val="0"/>
      <w:sz w:val="20"/>
      <w:effect w:val="none"/>
      <w:vertAlign w:val="baseline"/>
      <w:em w:val="none"/>
    </w:rPr>
  </w:style>
  <w:style w:type="character" w:customStyle="1" w:styleId="WW8Num11z2">
    <w:name w:val="WW8Num11z2"/>
    <w:qFormat/>
    <w:rPr>
      <w:rFonts w:ascii="Wingdings" w:hAnsi="Wingdings" w:cs="Wingdings"/>
      <w:w w:val="100"/>
      <w:position w:val="0"/>
      <w:sz w:val="20"/>
      <w:effect w:val="none"/>
      <w:vertAlign w:val="baseline"/>
      <w:em w:val="none"/>
    </w:rPr>
  </w:style>
  <w:style w:type="character" w:customStyle="1" w:styleId="WW8Num11z3">
    <w:name w:val="WW8Num11z3"/>
    <w:qFormat/>
    <w:rPr>
      <w:rFonts w:ascii="Symbol" w:hAnsi="Symbol" w:cs="Symbol"/>
      <w:w w:val="100"/>
      <w:position w:val="0"/>
      <w:sz w:val="20"/>
      <w:effect w:val="none"/>
      <w:vertAlign w:val="baseline"/>
      <w:em w:val="none"/>
    </w:rPr>
  </w:style>
  <w:style w:type="character" w:customStyle="1" w:styleId="WW8Num12z0">
    <w:name w:val="WW8Num12z0"/>
    <w:qFormat/>
    <w:rPr>
      <w:rFonts w:ascii="Symbol" w:hAnsi="Symbol" w:cs="Symbol"/>
      <w:w w:val="100"/>
      <w:position w:val="0"/>
      <w:sz w:val="20"/>
      <w:effect w:val="none"/>
      <w:vertAlign w:val="baseline"/>
      <w:em w:val="none"/>
    </w:rPr>
  </w:style>
  <w:style w:type="character" w:customStyle="1" w:styleId="WW8Num12z1">
    <w:name w:val="WW8Num12z1"/>
    <w:qFormat/>
    <w:rPr>
      <w:rFonts w:ascii="Courier New" w:hAnsi="Courier New" w:cs="Courier New"/>
      <w:w w:val="100"/>
      <w:position w:val="0"/>
      <w:sz w:val="20"/>
      <w:effect w:val="none"/>
      <w:vertAlign w:val="baseline"/>
      <w:em w:val="none"/>
    </w:rPr>
  </w:style>
  <w:style w:type="character" w:customStyle="1" w:styleId="WW8Num12z2">
    <w:name w:val="WW8Num12z2"/>
    <w:qFormat/>
    <w:rPr>
      <w:rFonts w:ascii="Wingdings" w:hAnsi="Wingdings" w:cs="Wingdings"/>
      <w:w w:val="100"/>
      <w:position w:val="0"/>
      <w:sz w:val="20"/>
      <w:effect w:val="none"/>
      <w:vertAlign w:val="baseline"/>
      <w:em w:val="none"/>
    </w:rPr>
  </w:style>
  <w:style w:type="character" w:customStyle="1" w:styleId="WW8Num13z0">
    <w:name w:val="WW8Num13z0"/>
    <w:qFormat/>
    <w:rPr>
      <w:rFonts w:ascii="Times New Roman" w:eastAsia="Times New Roman" w:hAnsi="Times New Roman" w:cs="Times New Roman"/>
      <w:w w:val="100"/>
      <w:position w:val="0"/>
      <w:sz w:val="20"/>
      <w:effect w:val="none"/>
      <w:vertAlign w:val="baseline"/>
      <w:em w:val="none"/>
    </w:rPr>
  </w:style>
  <w:style w:type="character" w:customStyle="1" w:styleId="WW8Num13z1">
    <w:name w:val="WW8Num13z1"/>
    <w:qFormat/>
    <w:rPr>
      <w:rFonts w:ascii="Courier New" w:hAnsi="Courier New" w:cs="Courier New"/>
      <w:w w:val="100"/>
      <w:position w:val="0"/>
      <w:sz w:val="20"/>
      <w:effect w:val="none"/>
      <w:vertAlign w:val="baseline"/>
      <w:em w:val="none"/>
    </w:rPr>
  </w:style>
  <w:style w:type="character" w:customStyle="1" w:styleId="WW8Num13z2">
    <w:name w:val="WW8Num13z2"/>
    <w:qFormat/>
    <w:rPr>
      <w:rFonts w:ascii="Wingdings" w:hAnsi="Wingdings" w:cs="Wingdings"/>
      <w:w w:val="100"/>
      <w:position w:val="0"/>
      <w:sz w:val="20"/>
      <w:effect w:val="none"/>
      <w:vertAlign w:val="baseline"/>
      <w:em w:val="none"/>
    </w:rPr>
  </w:style>
  <w:style w:type="character" w:customStyle="1" w:styleId="WW8Num13z3">
    <w:name w:val="WW8Num13z3"/>
    <w:qFormat/>
    <w:rPr>
      <w:rFonts w:ascii="Symbol" w:hAnsi="Symbol" w:cs="Symbol"/>
      <w:w w:val="100"/>
      <w:position w:val="0"/>
      <w:sz w:val="20"/>
      <w:effect w:val="none"/>
      <w:vertAlign w:val="baseline"/>
      <w:em w:val="none"/>
    </w:rPr>
  </w:style>
  <w:style w:type="character" w:customStyle="1" w:styleId="WW8Num14z0">
    <w:name w:val="WW8Num14z0"/>
    <w:qFormat/>
    <w:rPr>
      <w:rFonts w:ascii="Symbol" w:hAnsi="Symbol" w:cs="Symbol"/>
      <w:w w:val="100"/>
      <w:position w:val="0"/>
      <w:sz w:val="20"/>
      <w:effect w:val="none"/>
      <w:vertAlign w:val="baseline"/>
      <w:em w:val="none"/>
    </w:rPr>
  </w:style>
  <w:style w:type="character" w:customStyle="1" w:styleId="WW8Num14z1">
    <w:name w:val="WW8Num14z1"/>
    <w:qFormat/>
    <w:rPr>
      <w:rFonts w:ascii="Courier New" w:hAnsi="Courier New" w:cs="Courier New"/>
      <w:w w:val="100"/>
      <w:position w:val="0"/>
      <w:sz w:val="20"/>
      <w:effect w:val="none"/>
      <w:vertAlign w:val="baseline"/>
      <w:em w:val="none"/>
    </w:rPr>
  </w:style>
  <w:style w:type="character" w:customStyle="1" w:styleId="WW8Num14z2">
    <w:name w:val="WW8Num14z2"/>
    <w:qFormat/>
    <w:rPr>
      <w:rFonts w:ascii="Wingdings" w:hAnsi="Wingdings" w:cs="Wingdings"/>
      <w:w w:val="100"/>
      <w:position w:val="0"/>
      <w:sz w:val="20"/>
      <w:effect w:val="none"/>
      <w:vertAlign w:val="baseline"/>
      <w:em w:val="none"/>
    </w:rPr>
  </w:style>
  <w:style w:type="character" w:customStyle="1" w:styleId="WW8Num15z0">
    <w:name w:val="WW8Num15z0"/>
    <w:qFormat/>
    <w:rPr>
      <w:w w:val="100"/>
      <w:position w:val="0"/>
      <w:sz w:val="20"/>
      <w:effect w:val="none"/>
      <w:vertAlign w:val="baseline"/>
      <w:em w:val="none"/>
    </w:rPr>
  </w:style>
  <w:style w:type="character" w:customStyle="1" w:styleId="WW8Num15z1">
    <w:name w:val="WW8Num15z1"/>
    <w:qFormat/>
    <w:rPr>
      <w:rFonts w:ascii="Courier New" w:hAnsi="Courier New" w:cs="Courier New"/>
      <w:w w:val="100"/>
      <w:position w:val="0"/>
      <w:sz w:val="20"/>
      <w:effect w:val="none"/>
      <w:vertAlign w:val="baseline"/>
      <w:em w:val="none"/>
    </w:rPr>
  </w:style>
  <w:style w:type="character" w:customStyle="1" w:styleId="WW8Num15z2">
    <w:name w:val="WW8Num15z2"/>
    <w:qFormat/>
    <w:rPr>
      <w:rFonts w:ascii="Wingdings" w:hAnsi="Wingdings" w:cs="Wingdings"/>
      <w:w w:val="100"/>
      <w:position w:val="0"/>
      <w:sz w:val="20"/>
      <w:effect w:val="none"/>
      <w:vertAlign w:val="baseline"/>
      <w:em w:val="none"/>
    </w:rPr>
  </w:style>
  <w:style w:type="character" w:customStyle="1" w:styleId="WW8Num15z3">
    <w:name w:val="WW8Num15z3"/>
    <w:qFormat/>
    <w:rPr>
      <w:rFonts w:ascii="Symbol" w:hAnsi="Symbol" w:cs="Symbol"/>
      <w:w w:val="100"/>
      <w:position w:val="0"/>
      <w:sz w:val="20"/>
      <w:effect w:val="none"/>
      <w:vertAlign w:val="baseline"/>
      <w:em w:val="none"/>
    </w:rPr>
  </w:style>
  <w:style w:type="character" w:customStyle="1" w:styleId="WW8Num16z0">
    <w:name w:val="WW8Num16z0"/>
    <w:qFormat/>
    <w:rPr>
      <w:w w:val="100"/>
      <w:position w:val="0"/>
      <w:sz w:val="20"/>
      <w:effect w:val="none"/>
      <w:vertAlign w:val="baseline"/>
      <w:em w:val="none"/>
    </w:rPr>
  </w:style>
  <w:style w:type="character" w:customStyle="1" w:styleId="WW8Num17z0">
    <w:name w:val="WW8Num17z0"/>
    <w:qFormat/>
    <w:rPr>
      <w:rFonts w:ascii="Symbol" w:hAnsi="Symbol" w:cs="Symbol"/>
      <w:w w:val="100"/>
      <w:position w:val="0"/>
      <w:sz w:val="20"/>
      <w:effect w:val="none"/>
      <w:vertAlign w:val="baseline"/>
      <w:em w:val="none"/>
    </w:rPr>
  </w:style>
  <w:style w:type="character" w:customStyle="1" w:styleId="WW8Num17z1">
    <w:name w:val="WW8Num17z1"/>
    <w:qFormat/>
    <w:rPr>
      <w:w w:val="100"/>
      <w:position w:val="0"/>
      <w:sz w:val="20"/>
      <w:effect w:val="none"/>
      <w:vertAlign w:val="baseline"/>
      <w:em w:val="none"/>
    </w:rPr>
  </w:style>
  <w:style w:type="character" w:customStyle="1" w:styleId="WW8Num17z2">
    <w:name w:val="WW8Num17z2"/>
    <w:qFormat/>
    <w:rPr>
      <w:rFonts w:ascii="Wingdings" w:hAnsi="Wingdings" w:cs="Wingdings"/>
      <w:w w:val="100"/>
      <w:position w:val="0"/>
      <w:sz w:val="20"/>
      <w:effect w:val="none"/>
      <w:vertAlign w:val="baseline"/>
      <w:em w:val="none"/>
    </w:rPr>
  </w:style>
  <w:style w:type="character" w:customStyle="1" w:styleId="WW8Num17z4">
    <w:name w:val="WW8Num17z4"/>
    <w:qFormat/>
    <w:rPr>
      <w:rFonts w:ascii="Courier New" w:hAnsi="Courier New" w:cs="Courier New"/>
      <w:w w:val="100"/>
      <w:position w:val="0"/>
      <w:sz w:val="20"/>
      <w:effect w:val="none"/>
      <w:vertAlign w:val="baseline"/>
      <w:em w:val="none"/>
    </w:rPr>
  </w:style>
  <w:style w:type="character" w:customStyle="1" w:styleId="WW8Num18z0">
    <w:name w:val="WW8Num18z0"/>
    <w:qFormat/>
    <w:rPr>
      <w:rFonts w:ascii="Symbol" w:hAnsi="Symbol" w:cs="Symbol"/>
      <w:w w:val="100"/>
      <w:position w:val="0"/>
      <w:sz w:val="20"/>
      <w:effect w:val="none"/>
      <w:vertAlign w:val="baseline"/>
      <w:em w:val="none"/>
    </w:rPr>
  </w:style>
  <w:style w:type="character" w:customStyle="1" w:styleId="WW8Num18z1">
    <w:name w:val="WW8Num18z1"/>
    <w:qFormat/>
    <w:rPr>
      <w:rFonts w:ascii="Courier New" w:hAnsi="Courier New" w:cs="Courier New"/>
      <w:w w:val="100"/>
      <w:position w:val="0"/>
      <w:sz w:val="20"/>
      <w:effect w:val="none"/>
      <w:vertAlign w:val="baseline"/>
      <w:em w:val="none"/>
    </w:rPr>
  </w:style>
  <w:style w:type="character" w:customStyle="1" w:styleId="WW8Num18z2">
    <w:name w:val="WW8Num18z2"/>
    <w:qFormat/>
    <w:rPr>
      <w:rFonts w:ascii="Wingdings" w:hAnsi="Wingdings" w:cs="Wingdings"/>
      <w:w w:val="100"/>
      <w:position w:val="0"/>
      <w:sz w:val="20"/>
      <w:effect w:val="none"/>
      <w:vertAlign w:val="baseline"/>
      <w:em w:val="none"/>
    </w:rPr>
  </w:style>
  <w:style w:type="character" w:customStyle="1" w:styleId="WW8Num19z0">
    <w:name w:val="WW8Num19z0"/>
    <w:qFormat/>
    <w:rPr>
      <w:rFonts w:ascii="Arial" w:eastAsia="Times New Roman" w:hAnsi="Arial" w:cs="Arial"/>
      <w:w w:val="100"/>
      <w:position w:val="0"/>
      <w:sz w:val="20"/>
      <w:effect w:val="none"/>
      <w:vertAlign w:val="baseline"/>
      <w:em w:val="none"/>
    </w:rPr>
  </w:style>
  <w:style w:type="character" w:customStyle="1" w:styleId="WW8Num19z1">
    <w:name w:val="WW8Num19z1"/>
    <w:qFormat/>
    <w:rPr>
      <w:rFonts w:ascii="Courier New" w:hAnsi="Courier New" w:cs="Courier New"/>
      <w:w w:val="100"/>
      <w:position w:val="0"/>
      <w:sz w:val="20"/>
      <w:effect w:val="none"/>
      <w:vertAlign w:val="baseline"/>
      <w:em w:val="none"/>
    </w:rPr>
  </w:style>
  <w:style w:type="character" w:customStyle="1" w:styleId="WW8Num19z2">
    <w:name w:val="WW8Num19z2"/>
    <w:qFormat/>
    <w:rPr>
      <w:rFonts w:ascii="Wingdings" w:hAnsi="Wingdings" w:cs="Wingdings"/>
      <w:w w:val="100"/>
      <w:position w:val="0"/>
      <w:sz w:val="20"/>
      <w:effect w:val="none"/>
      <w:vertAlign w:val="baseline"/>
      <w:em w:val="none"/>
    </w:rPr>
  </w:style>
  <w:style w:type="character" w:customStyle="1" w:styleId="WW8Num19z3">
    <w:name w:val="WW8Num19z3"/>
    <w:qFormat/>
    <w:rPr>
      <w:rFonts w:ascii="Symbol" w:hAnsi="Symbol" w:cs="Symbol"/>
      <w:w w:val="100"/>
      <w:position w:val="0"/>
      <w:sz w:val="20"/>
      <w:effect w:val="none"/>
      <w:vertAlign w:val="baseline"/>
      <w:em w:val="none"/>
    </w:rPr>
  </w:style>
  <w:style w:type="character" w:customStyle="1" w:styleId="WW8Num20z0">
    <w:name w:val="WW8Num20z0"/>
    <w:qFormat/>
    <w:rPr>
      <w:rFonts w:ascii="Arial" w:hAnsi="Arial" w:cs="Arial"/>
      <w:w w:val="100"/>
      <w:position w:val="0"/>
      <w:sz w:val="20"/>
      <w:effect w:val="none"/>
      <w:vertAlign w:val="baseline"/>
      <w:em w:val="none"/>
    </w:rPr>
  </w:style>
  <w:style w:type="character" w:customStyle="1" w:styleId="WW8Num20z1">
    <w:name w:val="WW8Num20z1"/>
    <w:qFormat/>
    <w:rPr>
      <w:w w:val="100"/>
      <w:position w:val="0"/>
      <w:sz w:val="20"/>
      <w:effect w:val="none"/>
      <w:vertAlign w:val="baseline"/>
      <w:em w:val="none"/>
    </w:rPr>
  </w:style>
  <w:style w:type="character" w:customStyle="1" w:styleId="WW8Num20z2">
    <w:name w:val="WW8Num20z2"/>
    <w:qFormat/>
    <w:rPr>
      <w:w w:val="100"/>
      <w:position w:val="0"/>
      <w:sz w:val="20"/>
      <w:effect w:val="none"/>
      <w:vertAlign w:val="baseline"/>
      <w:em w:val="none"/>
    </w:rPr>
  </w:style>
  <w:style w:type="character" w:customStyle="1" w:styleId="WW8Num20z3">
    <w:name w:val="WW8Num20z3"/>
    <w:qFormat/>
    <w:rPr>
      <w:w w:val="100"/>
      <w:position w:val="0"/>
      <w:sz w:val="20"/>
      <w:effect w:val="none"/>
      <w:vertAlign w:val="baseline"/>
      <w:em w:val="none"/>
    </w:rPr>
  </w:style>
  <w:style w:type="character" w:customStyle="1" w:styleId="WW8Num20z4">
    <w:name w:val="WW8Num20z4"/>
    <w:qFormat/>
    <w:rPr>
      <w:w w:val="100"/>
      <w:position w:val="0"/>
      <w:sz w:val="20"/>
      <w:effect w:val="none"/>
      <w:vertAlign w:val="baseline"/>
      <w:em w:val="none"/>
    </w:rPr>
  </w:style>
  <w:style w:type="character" w:customStyle="1" w:styleId="WW8Num20z5">
    <w:name w:val="WW8Num20z5"/>
    <w:qFormat/>
    <w:rPr>
      <w:w w:val="100"/>
      <w:position w:val="0"/>
      <w:sz w:val="20"/>
      <w:effect w:val="none"/>
      <w:vertAlign w:val="baseline"/>
      <w:em w:val="none"/>
    </w:rPr>
  </w:style>
  <w:style w:type="character" w:customStyle="1" w:styleId="WW8Num20z6">
    <w:name w:val="WW8Num20z6"/>
    <w:qFormat/>
    <w:rPr>
      <w:w w:val="100"/>
      <w:position w:val="0"/>
      <w:sz w:val="20"/>
      <w:effect w:val="none"/>
      <w:vertAlign w:val="baseline"/>
      <w:em w:val="none"/>
    </w:rPr>
  </w:style>
  <w:style w:type="character" w:customStyle="1" w:styleId="WW8Num20z7">
    <w:name w:val="WW8Num20z7"/>
    <w:qFormat/>
    <w:rPr>
      <w:w w:val="100"/>
      <w:position w:val="0"/>
      <w:sz w:val="20"/>
      <w:effect w:val="none"/>
      <w:vertAlign w:val="baseline"/>
      <w:em w:val="none"/>
    </w:rPr>
  </w:style>
  <w:style w:type="character" w:customStyle="1" w:styleId="WW8Num20z8">
    <w:name w:val="WW8Num20z8"/>
    <w:qFormat/>
    <w:rPr>
      <w:w w:val="100"/>
      <w:position w:val="0"/>
      <w:sz w:val="20"/>
      <w:effect w:val="none"/>
      <w:vertAlign w:val="baseline"/>
      <w:em w:val="none"/>
    </w:rPr>
  </w:style>
  <w:style w:type="character" w:customStyle="1" w:styleId="WW8Num21z0">
    <w:name w:val="WW8Num21z0"/>
    <w:qFormat/>
    <w:rPr>
      <w:w w:val="100"/>
      <w:position w:val="0"/>
      <w:sz w:val="20"/>
      <w:effect w:val="none"/>
      <w:vertAlign w:val="baseline"/>
      <w:em w:val="none"/>
    </w:rPr>
  </w:style>
  <w:style w:type="character" w:customStyle="1" w:styleId="WW8Num21z1">
    <w:name w:val="WW8Num21z1"/>
    <w:qFormat/>
    <w:rPr>
      <w:rFonts w:ascii="Courier New" w:hAnsi="Courier New" w:cs="Courier New"/>
      <w:w w:val="100"/>
      <w:position w:val="0"/>
      <w:sz w:val="20"/>
      <w:effect w:val="none"/>
      <w:vertAlign w:val="baseline"/>
      <w:em w:val="none"/>
    </w:rPr>
  </w:style>
  <w:style w:type="character" w:customStyle="1" w:styleId="WW8Num21z2">
    <w:name w:val="WW8Num21z2"/>
    <w:qFormat/>
    <w:rPr>
      <w:rFonts w:ascii="Wingdings" w:hAnsi="Wingdings" w:cs="Wingdings"/>
      <w:w w:val="100"/>
      <w:position w:val="0"/>
      <w:sz w:val="20"/>
      <w:effect w:val="none"/>
      <w:vertAlign w:val="baseline"/>
      <w:em w:val="none"/>
    </w:rPr>
  </w:style>
  <w:style w:type="character" w:customStyle="1" w:styleId="WW8Num21z3">
    <w:name w:val="WW8Num21z3"/>
    <w:qFormat/>
    <w:rPr>
      <w:rFonts w:ascii="Symbol" w:hAnsi="Symbol" w:cs="Symbol"/>
      <w:w w:val="100"/>
      <w:position w:val="0"/>
      <w:sz w:val="20"/>
      <w:effect w:val="none"/>
      <w:vertAlign w:val="baseline"/>
      <w:em w:val="none"/>
    </w:rPr>
  </w:style>
  <w:style w:type="character" w:customStyle="1" w:styleId="WW8Num22z0">
    <w:name w:val="WW8Num22z0"/>
    <w:qFormat/>
    <w:rPr>
      <w:rFonts w:ascii="Wingdings" w:hAnsi="Wingdings" w:cs="Wingdings"/>
      <w:w w:val="100"/>
      <w:position w:val="0"/>
      <w:sz w:val="20"/>
      <w:effect w:val="none"/>
      <w:vertAlign w:val="baseline"/>
      <w:em w:val="none"/>
    </w:rPr>
  </w:style>
  <w:style w:type="character" w:customStyle="1" w:styleId="WW8Num22z1">
    <w:name w:val="WW8Num22z1"/>
    <w:qFormat/>
    <w:rPr>
      <w:rFonts w:ascii="Courier New" w:hAnsi="Courier New" w:cs="Courier New"/>
      <w:w w:val="100"/>
      <w:position w:val="0"/>
      <w:sz w:val="20"/>
      <w:effect w:val="none"/>
      <w:vertAlign w:val="baseline"/>
      <w:em w:val="none"/>
    </w:rPr>
  </w:style>
  <w:style w:type="character" w:customStyle="1" w:styleId="WW8Num22z3">
    <w:name w:val="WW8Num22z3"/>
    <w:qFormat/>
    <w:rPr>
      <w:rFonts w:ascii="Symbol" w:hAnsi="Symbol" w:cs="Symbol"/>
      <w:w w:val="100"/>
      <w:position w:val="0"/>
      <w:sz w:val="20"/>
      <w:effect w:val="none"/>
      <w:vertAlign w:val="baseline"/>
      <w:em w:val="none"/>
    </w:rPr>
  </w:style>
  <w:style w:type="character" w:customStyle="1" w:styleId="WW8Num23z0">
    <w:name w:val="WW8Num23z0"/>
    <w:qFormat/>
    <w:rPr>
      <w:w w:val="100"/>
      <w:position w:val="0"/>
      <w:sz w:val="20"/>
      <w:effect w:val="none"/>
      <w:vertAlign w:val="baseline"/>
      <w:em w:val="none"/>
    </w:rPr>
  </w:style>
  <w:style w:type="character" w:customStyle="1" w:styleId="WW8Num23z1">
    <w:name w:val="WW8Num23z1"/>
    <w:qFormat/>
    <w:rPr>
      <w:w w:val="100"/>
      <w:position w:val="0"/>
      <w:sz w:val="20"/>
      <w:effect w:val="none"/>
      <w:vertAlign w:val="baseline"/>
      <w:em w:val="none"/>
    </w:rPr>
  </w:style>
  <w:style w:type="character" w:customStyle="1" w:styleId="WW8Num23z2">
    <w:name w:val="WW8Num23z2"/>
    <w:qFormat/>
    <w:rPr>
      <w:w w:val="100"/>
      <w:position w:val="0"/>
      <w:sz w:val="20"/>
      <w:effect w:val="none"/>
      <w:vertAlign w:val="baseline"/>
      <w:em w:val="none"/>
    </w:rPr>
  </w:style>
  <w:style w:type="character" w:customStyle="1" w:styleId="WW8Num23z3">
    <w:name w:val="WW8Num23z3"/>
    <w:qFormat/>
    <w:rPr>
      <w:w w:val="100"/>
      <w:position w:val="0"/>
      <w:sz w:val="20"/>
      <w:effect w:val="none"/>
      <w:vertAlign w:val="baseline"/>
      <w:em w:val="none"/>
    </w:rPr>
  </w:style>
  <w:style w:type="character" w:customStyle="1" w:styleId="WW8Num23z4">
    <w:name w:val="WW8Num23z4"/>
    <w:qFormat/>
    <w:rPr>
      <w:w w:val="100"/>
      <w:position w:val="0"/>
      <w:sz w:val="20"/>
      <w:effect w:val="none"/>
      <w:vertAlign w:val="baseline"/>
      <w:em w:val="none"/>
    </w:rPr>
  </w:style>
  <w:style w:type="character" w:customStyle="1" w:styleId="WW8Num23z5">
    <w:name w:val="WW8Num23z5"/>
    <w:qFormat/>
    <w:rPr>
      <w:w w:val="100"/>
      <w:position w:val="0"/>
      <w:sz w:val="20"/>
      <w:effect w:val="none"/>
      <w:vertAlign w:val="baseline"/>
      <w:em w:val="none"/>
    </w:rPr>
  </w:style>
  <w:style w:type="character" w:customStyle="1" w:styleId="WW8Num23z6">
    <w:name w:val="WW8Num23z6"/>
    <w:qFormat/>
    <w:rPr>
      <w:w w:val="100"/>
      <w:position w:val="0"/>
      <w:sz w:val="20"/>
      <w:effect w:val="none"/>
      <w:vertAlign w:val="baseline"/>
      <w:em w:val="none"/>
    </w:rPr>
  </w:style>
  <w:style w:type="character" w:customStyle="1" w:styleId="WW8Num23z7">
    <w:name w:val="WW8Num23z7"/>
    <w:qFormat/>
    <w:rPr>
      <w:w w:val="100"/>
      <w:position w:val="0"/>
      <w:sz w:val="20"/>
      <w:effect w:val="none"/>
      <w:vertAlign w:val="baseline"/>
      <w:em w:val="none"/>
    </w:rPr>
  </w:style>
  <w:style w:type="character" w:customStyle="1" w:styleId="WW8Num23z8">
    <w:name w:val="WW8Num23z8"/>
    <w:qFormat/>
    <w:rPr>
      <w:w w:val="100"/>
      <w:position w:val="0"/>
      <w:sz w:val="20"/>
      <w:effect w:val="none"/>
      <w:vertAlign w:val="baseline"/>
      <w:em w:val="none"/>
    </w:rPr>
  </w:style>
  <w:style w:type="character" w:customStyle="1" w:styleId="WW8Num24z0">
    <w:name w:val="WW8Num24z0"/>
    <w:qFormat/>
    <w:rPr>
      <w:w w:val="100"/>
      <w:position w:val="0"/>
      <w:sz w:val="20"/>
      <w:effect w:val="none"/>
      <w:vertAlign w:val="baseline"/>
      <w:em w:val="none"/>
    </w:rPr>
  </w:style>
  <w:style w:type="character" w:customStyle="1" w:styleId="WW8Num24z1">
    <w:name w:val="WW8Num24z1"/>
    <w:qFormat/>
    <w:rPr>
      <w:w w:val="100"/>
      <w:position w:val="0"/>
      <w:sz w:val="20"/>
      <w:effect w:val="none"/>
      <w:vertAlign w:val="baseline"/>
      <w:em w:val="none"/>
    </w:rPr>
  </w:style>
  <w:style w:type="character" w:customStyle="1" w:styleId="WW8Num24z2">
    <w:name w:val="WW8Num24z2"/>
    <w:qFormat/>
    <w:rPr>
      <w:w w:val="100"/>
      <w:position w:val="0"/>
      <w:sz w:val="20"/>
      <w:effect w:val="none"/>
      <w:vertAlign w:val="baseline"/>
      <w:em w:val="none"/>
    </w:rPr>
  </w:style>
  <w:style w:type="character" w:customStyle="1" w:styleId="WW8Num24z3">
    <w:name w:val="WW8Num24z3"/>
    <w:qFormat/>
    <w:rPr>
      <w:w w:val="100"/>
      <w:position w:val="0"/>
      <w:sz w:val="20"/>
      <w:effect w:val="none"/>
      <w:vertAlign w:val="baseline"/>
      <w:em w:val="none"/>
    </w:rPr>
  </w:style>
  <w:style w:type="character" w:customStyle="1" w:styleId="WW8Num24z4">
    <w:name w:val="WW8Num24z4"/>
    <w:qFormat/>
    <w:rPr>
      <w:w w:val="100"/>
      <w:position w:val="0"/>
      <w:sz w:val="20"/>
      <w:effect w:val="none"/>
      <w:vertAlign w:val="baseline"/>
      <w:em w:val="none"/>
    </w:rPr>
  </w:style>
  <w:style w:type="character" w:customStyle="1" w:styleId="WW8Num24z5">
    <w:name w:val="WW8Num24z5"/>
    <w:qFormat/>
    <w:rPr>
      <w:w w:val="100"/>
      <w:position w:val="0"/>
      <w:sz w:val="20"/>
      <w:effect w:val="none"/>
      <w:vertAlign w:val="baseline"/>
      <w:em w:val="none"/>
    </w:rPr>
  </w:style>
  <w:style w:type="character" w:customStyle="1" w:styleId="WW8Num24z6">
    <w:name w:val="WW8Num24z6"/>
    <w:qFormat/>
    <w:rPr>
      <w:w w:val="100"/>
      <w:position w:val="0"/>
      <w:sz w:val="20"/>
      <w:effect w:val="none"/>
      <w:vertAlign w:val="baseline"/>
      <w:em w:val="none"/>
    </w:rPr>
  </w:style>
  <w:style w:type="character" w:customStyle="1" w:styleId="WW8Num24z7">
    <w:name w:val="WW8Num24z7"/>
    <w:qFormat/>
    <w:rPr>
      <w:w w:val="100"/>
      <w:position w:val="0"/>
      <w:sz w:val="20"/>
      <w:effect w:val="none"/>
      <w:vertAlign w:val="baseline"/>
      <w:em w:val="none"/>
    </w:rPr>
  </w:style>
  <w:style w:type="character" w:customStyle="1" w:styleId="WW8Num24z8">
    <w:name w:val="WW8Num24z8"/>
    <w:qFormat/>
    <w:rPr>
      <w:w w:val="100"/>
      <w:position w:val="0"/>
      <w:sz w:val="20"/>
      <w:effect w:val="none"/>
      <w:vertAlign w:val="baseline"/>
      <w:em w:val="none"/>
    </w:rPr>
  </w:style>
  <w:style w:type="character" w:customStyle="1" w:styleId="WW8Num25z0">
    <w:name w:val="WW8Num25z0"/>
    <w:qFormat/>
    <w:rPr>
      <w:rFonts w:ascii="Symbol" w:hAnsi="Symbol" w:cs="Symbol"/>
      <w:w w:val="100"/>
      <w:position w:val="0"/>
      <w:sz w:val="20"/>
      <w:effect w:val="none"/>
      <w:vertAlign w:val="baseline"/>
      <w:em w:val="none"/>
    </w:rPr>
  </w:style>
  <w:style w:type="character" w:customStyle="1" w:styleId="WW8Num25z1">
    <w:name w:val="WW8Num25z1"/>
    <w:qFormat/>
    <w:rPr>
      <w:rFonts w:ascii="Courier New" w:hAnsi="Courier New" w:cs="Courier New"/>
      <w:w w:val="100"/>
      <w:position w:val="0"/>
      <w:sz w:val="20"/>
      <w:effect w:val="none"/>
      <w:vertAlign w:val="baseline"/>
      <w:em w:val="none"/>
    </w:rPr>
  </w:style>
  <w:style w:type="character" w:customStyle="1" w:styleId="WW8Num25z2">
    <w:name w:val="WW8Num25z2"/>
    <w:qFormat/>
    <w:rPr>
      <w:rFonts w:ascii="Wingdings" w:hAnsi="Wingdings" w:cs="Wingdings"/>
      <w:w w:val="100"/>
      <w:position w:val="0"/>
      <w:sz w:val="20"/>
      <w:effect w:val="none"/>
      <w:vertAlign w:val="baseline"/>
      <w:em w:val="none"/>
    </w:rPr>
  </w:style>
  <w:style w:type="character" w:customStyle="1" w:styleId="WW8Num26z0">
    <w:name w:val="WW8Num26z0"/>
    <w:qFormat/>
    <w:rPr>
      <w:w w:val="100"/>
      <w:position w:val="0"/>
      <w:sz w:val="20"/>
      <w:effect w:val="none"/>
      <w:vertAlign w:val="baseline"/>
      <w:em w:val="none"/>
    </w:rPr>
  </w:style>
  <w:style w:type="character" w:customStyle="1" w:styleId="WW8Num26z1">
    <w:name w:val="WW8Num26z1"/>
    <w:qFormat/>
    <w:rPr>
      <w:w w:val="100"/>
      <w:position w:val="0"/>
      <w:sz w:val="20"/>
      <w:effect w:val="none"/>
      <w:vertAlign w:val="baseline"/>
      <w:em w:val="none"/>
    </w:rPr>
  </w:style>
  <w:style w:type="character" w:customStyle="1" w:styleId="WW8Num26z2">
    <w:name w:val="WW8Num26z2"/>
    <w:qFormat/>
    <w:rPr>
      <w:w w:val="100"/>
      <w:position w:val="0"/>
      <w:sz w:val="20"/>
      <w:effect w:val="none"/>
      <w:vertAlign w:val="baseline"/>
      <w:em w:val="none"/>
    </w:rPr>
  </w:style>
  <w:style w:type="character" w:customStyle="1" w:styleId="WW8Num26z3">
    <w:name w:val="WW8Num26z3"/>
    <w:qFormat/>
    <w:rPr>
      <w:w w:val="100"/>
      <w:position w:val="0"/>
      <w:sz w:val="20"/>
      <w:effect w:val="none"/>
      <w:vertAlign w:val="baseline"/>
      <w:em w:val="none"/>
    </w:rPr>
  </w:style>
  <w:style w:type="character" w:customStyle="1" w:styleId="WW8Num26z4">
    <w:name w:val="WW8Num26z4"/>
    <w:qFormat/>
    <w:rPr>
      <w:w w:val="100"/>
      <w:position w:val="0"/>
      <w:sz w:val="20"/>
      <w:effect w:val="none"/>
      <w:vertAlign w:val="baseline"/>
      <w:em w:val="none"/>
    </w:rPr>
  </w:style>
  <w:style w:type="character" w:customStyle="1" w:styleId="WW8Num26z5">
    <w:name w:val="WW8Num26z5"/>
    <w:qFormat/>
    <w:rPr>
      <w:w w:val="100"/>
      <w:position w:val="0"/>
      <w:sz w:val="20"/>
      <w:effect w:val="none"/>
      <w:vertAlign w:val="baseline"/>
      <w:em w:val="none"/>
    </w:rPr>
  </w:style>
  <w:style w:type="character" w:customStyle="1" w:styleId="WW8Num26z6">
    <w:name w:val="WW8Num26z6"/>
    <w:qFormat/>
    <w:rPr>
      <w:w w:val="100"/>
      <w:position w:val="0"/>
      <w:sz w:val="20"/>
      <w:effect w:val="none"/>
      <w:vertAlign w:val="baseline"/>
      <w:em w:val="none"/>
    </w:rPr>
  </w:style>
  <w:style w:type="character" w:customStyle="1" w:styleId="WW8Num26z7">
    <w:name w:val="WW8Num26z7"/>
    <w:qFormat/>
    <w:rPr>
      <w:w w:val="100"/>
      <w:position w:val="0"/>
      <w:sz w:val="20"/>
      <w:effect w:val="none"/>
      <w:vertAlign w:val="baseline"/>
      <w:em w:val="none"/>
    </w:rPr>
  </w:style>
  <w:style w:type="character" w:customStyle="1" w:styleId="WW8Num26z8">
    <w:name w:val="WW8Num26z8"/>
    <w:qFormat/>
    <w:rPr>
      <w:w w:val="100"/>
      <w:position w:val="0"/>
      <w:sz w:val="20"/>
      <w:effect w:val="none"/>
      <w:vertAlign w:val="baseline"/>
      <w:em w:val="none"/>
    </w:rPr>
  </w:style>
  <w:style w:type="character" w:customStyle="1" w:styleId="WW8Num27z0">
    <w:name w:val="WW8Num27z0"/>
    <w:qFormat/>
    <w:rPr>
      <w:w w:val="100"/>
      <w:position w:val="0"/>
      <w:sz w:val="20"/>
      <w:effect w:val="none"/>
      <w:vertAlign w:val="baseline"/>
      <w:em w:val="none"/>
    </w:rPr>
  </w:style>
  <w:style w:type="character" w:customStyle="1" w:styleId="WW8Num27z1">
    <w:name w:val="WW8Num27z1"/>
    <w:qFormat/>
    <w:rPr>
      <w:w w:val="100"/>
      <w:position w:val="0"/>
      <w:sz w:val="20"/>
      <w:effect w:val="none"/>
      <w:vertAlign w:val="baseline"/>
      <w:em w:val="none"/>
    </w:rPr>
  </w:style>
  <w:style w:type="character" w:customStyle="1" w:styleId="WW8Num27z2">
    <w:name w:val="WW8Num27z2"/>
    <w:qFormat/>
    <w:rPr>
      <w:w w:val="100"/>
      <w:position w:val="0"/>
      <w:sz w:val="20"/>
      <w:effect w:val="none"/>
      <w:vertAlign w:val="baseline"/>
      <w:em w:val="none"/>
    </w:rPr>
  </w:style>
  <w:style w:type="character" w:customStyle="1" w:styleId="WW8Num27z3">
    <w:name w:val="WW8Num27z3"/>
    <w:qFormat/>
    <w:rPr>
      <w:w w:val="100"/>
      <w:position w:val="0"/>
      <w:sz w:val="20"/>
      <w:effect w:val="none"/>
      <w:vertAlign w:val="baseline"/>
      <w:em w:val="none"/>
    </w:rPr>
  </w:style>
  <w:style w:type="character" w:customStyle="1" w:styleId="WW8Num27z4">
    <w:name w:val="WW8Num27z4"/>
    <w:qFormat/>
    <w:rPr>
      <w:w w:val="100"/>
      <w:position w:val="0"/>
      <w:sz w:val="20"/>
      <w:effect w:val="none"/>
      <w:vertAlign w:val="baseline"/>
      <w:em w:val="none"/>
    </w:rPr>
  </w:style>
  <w:style w:type="character" w:customStyle="1" w:styleId="WW8Num27z5">
    <w:name w:val="WW8Num27z5"/>
    <w:qFormat/>
    <w:rPr>
      <w:w w:val="100"/>
      <w:position w:val="0"/>
      <w:sz w:val="20"/>
      <w:effect w:val="none"/>
      <w:vertAlign w:val="baseline"/>
      <w:em w:val="none"/>
    </w:rPr>
  </w:style>
  <w:style w:type="character" w:customStyle="1" w:styleId="WW8Num27z6">
    <w:name w:val="WW8Num27z6"/>
    <w:qFormat/>
    <w:rPr>
      <w:w w:val="100"/>
      <w:position w:val="0"/>
      <w:sz w:val="20"/>
      <w:effect w:val="none"/>
      <w:vertAlign w:val="baseline"/>
      <w:em w:val="none"/>
    </w:rPr>
  </w:style>
  <w:style w:type="character" w:customStyle="1" w:styleId="WW8Num27z7">
    <w:name w:val="WW8Num27z7"/>
    <w:qFormat/>
    <w:rPr>
      <w:w w:val="100"/>
      <w:position w:val="0"/>
      <w:sz w:val="20"/>
      <w:effect w:val="none"/>
      <w:vertAlign w:val="baseline"/>
      <w:em w:val="none"/>
    </w:rPr>
  </w:style>
  <w:style w:type="character" w:customStyle="1" w:styleId="WW8Num27z8">
    <w:name w:val="WW8Num27z8"/>
    <w:qFormat/>
    <w:rPr>
      <w:w w:val="100"/>
      <w:position w:val="0"/>
      <w:sz w:val="20"/>
      <w:effect w:val="none"/>
      <w:vertAlign w:val="baseline"/>
      <w:em w:val="none"/>
    </w:rPr>
  </w:style>
  <w:style w:type="character" w:customStyle="1" w:styleId="WW8Num28z0">
    <w:name w:val="WW8Num28z0"/>
    <w:qFormat/>
    <w:rPr>
      <w:w w:val="100"/>
      <w:position w:val="0"/>
      <w:sz w:val="20"/>
      <w:effect w:val="none"/>
      <w:vertAlign w:val="baseline"/>
      <w:em w:val="none"/>
    </w:rPr>
  </w:style>
  <w:style w:type="character" w:customStyle="1" w:styleId="WW8Num28z1">
    <w:name w:val="WW8Num28z1"/>
    <w:qFormat/>
    <w:rPr>
      <w:w w:val="100"/>
      <w:position w:val="0"/>
      <w:sz w:val="20"/>
      <w:effect w:val="none"/>
      <w:vertAlign w:val="baseline"/>
      <w:em w:val="none"/>
    </w:rPr>
  </w:style>
  <w:style w:type="character" w:customStyle="1" w:styleId="WW8Num28z2">
    <w:name w:val="WW8Num28z2"/>
    <w:qFormat/>
    <w:rPr>
      <w:w w:val="100"/>
      <w:position w:val="0"/>
      <w:sz w:val="20"/>
      <w:effect w:val="none"/>
      <w:vertAlign w:val="baseline"/>
      <w:em w:val="none"/>
    </w:rPr>
  </w:style>
  <w:style w:type="character" w:customStyle="1" w:styleId="WW8Num28z3">
    <w:name w:val="WW8Num28z3"/>
    <w:qFormat/>
    <w:rPr>
      <w:w w:val="100"/>
      <w:position w:val="0"/>
      <w:sz w:val="20"/>
      <w:effect w:val="none"/>
      <w:vertAlign w:val="baseline"/>
      <w:em w:val="none"/>
    </w:rPr>
  </w:style>
  <w:style w:type="character" w:customStyle="1" w:styleId="WW8Num28z4">
    <w:name w:val="WW8Num28z4"/>
    <w:qFormat/>
    <w:rPr>
      <w:w w:val="100"/>
      <w:position w:val="0"/>
      <w:sz w:val="20"/>
      <w:effect w:val="none"/>
      <w:vertAlign w:val="baseline"/>
      <w:em w:val="none"/>
    </w:rPr>
  </w:style>
  <w:style w:type="character" w:customStyle="1" w:styleId="WW8Num28z5">
    <w:name w:val="WW8Num28z5"/>
    <w:qFormat/>
    <w:rPr>
      <w:w w:val="100"/>
      <w:position w:val="0"/>
      <w:sz w:val="20"/>
      <w:effect w:val="none"/>
      <w:vertAlign w:val="baseline"/>
      <w:em w:val="none"/>
    </w:rPr>
  </w:style>
  <w:style w:type="character" w:customStyle="1" w:styleId="WW8Num28z6">
    <w:name w:val="WW8Num28z6"/>
    <w:qFormat/>
    <w:rPr>
      <w:w w:val="100"/>
      <w:position w:val="0"/>
      <w:sz w:val="20"/>
      <w:effect w:val="none"/>
      <w:vertAlign w:val="baseline"/>
      <w:em w:val="none"/>
    </w:rPr>
  </w:style>
  <w:style w:type="character" w:customStyle="1" w:styleId="WW8Num28z7">
    <w:name w:val="WW8Num28z7"/>
    <w:qFormat/>
    <w:rPr>
      <w:w w:val="100"/>
      <w:position w:val="0"/>
      <w:sz w:val="20"/>
      <w:effect w:val="none"/>
      <w:vertAlign w:val="baseline"/>
      <w:em w:val="none"/>
    </w:rPr>
  </w:style>
  <w:style w:type="character" w:customStyle="1" w:styleId="WW8Num28z8">
    <w:name w:val="WW8Num28z8"/>
    <w:qFormat/>
    <w:rPr>
      <w:w w:val="100"/>
      <w:position w:val="0"/>
      <w:sz w:val="20"/>
      <w:effect w:val="none"/>
      <w:vertAlign w:val="baseline"/>
      <w:em w:val="none"/>
    </w:rPr>
  </w:style>
  <w:style w:type="character" w:customStyle="1" w:styleId="WW8Num29z0">
    <w:name w:val="WW8Num29z0"/>
    <w:qFormat/>
    <w:rPr>
      <w:w w:val="100"/>
      <w:position w:val="0"/>
      <w:sz w:val="20"/>
      <w:effect w:val="none"/>
      <w:vertAlign w:val="baseline"/>
      <w:em w:val="none"/>
    </w:rPr>
  </w:style>
  <w:style w:type="character" w:customStyle="1" w:styleId="WW8Num29z1">
    <w:name w:val="WW8Num29z1"/>
    <w:qFormat/>
    <w:rPr>
      <w:rFonts w:ascii="Courier New" w:hAnsi="Courier New" w:cs="Courier New"/>
      <w:w w:val="100"/>
      <w:position w:val="0"/>
      <w:sz w:val="20"/>
      <w:effect w:val="none"/>
      <w:vertAlign w:val="baseline"/>
      <w:em w:val="none"/>
    </w:rPr>
  </w:style>
  <w:style w:type="character" w:customStyle="1" w:styleId="WW8Num29z2">
    <w:name w:val="WW8Num29z2"/>
    <w:qFormat/>
    <w:rPr>
      <w:rFonts w:ascii="Wingdings" w:hAnsi="Wingdings" w:cs="Wingdings"/>
      <w:w w:val="100"/>
      <w:position w:val="0"/>
      <w:sz w:val="20"/>
      <w:effect w:val="none"/>
      <w:vertAlign w:val="baseline"/>
      <w:em w:val="none"/>
    </w:rPr>
  </w:style>
  <w:style w:type="character" w:customStyle="1" w:styleId="WW8Num29z3">
    <w:name w:val="WW8Num29z3"/>
    <w:qFormat/>
    <w:rPr>
      <w:rFonts w:ascii="Symbol" w:hAnsi="Symbol" w:cs="Symbol"/>
      <w:w w:val="100"/>
      <w:position w:val="0"/>
      <w:sz w:val="20"/>
      <w:effect w:val="none"/>
      <w:vertAlign w:val="baseline"/>
      <w:em w:val="none"/>
    </w:rPr>
  </w:style>
  <w:style w:type="character" w:customStyle="1" w:styleId="WW8Num30z0">
    <w:name w:val="WW8Num30z0"/>
    <w:qFormat/>
    <w:rPr>
      <w:w w:val="100"/>
      <w:position w:val="0"/>
      <w:sz w:val="20"/>
      <w:effect w:val="none"/>
      <w:vertAlign w:val="baseline"/>
      <w:em w:val="none"/>
    </w:rPr>
  </w:style>
  <w:style w:type="character" w:customStyle="1" w:styleId="WW8Num30z1">
    <w:name w:val="WW8Num30z1"/>
    <w:qFormat/>
    <w:rPr>
      <w:w w:val="100"/>
      <w:position w:val="0"/>
      <w:sz w:val="20"/>
      <w:effect w:val="none"/>
      <w:vertAlign w:val="baseline"/>
      <w:em w:val="none"/>
    </w:rPr>
  </w:style>
  <w:style w:type="character" w:customStyle="1" w:styleId="WW8Num30z2">
    <w:name w:val="WW8Num30z2"/>
    <w:qFormat/>
    <w:rPr>
      <w:w w:val="100"/>
      <w:position w:val="0"/>
      <w:sz w:val="20"/>
      <w:effect w:val="none"/>
      <w:vertAlign w:val="baseline"/>
      <w:em w:val="none"/>
    </w:rPr>
  </w:style>
  <w:style w:type="character" w:customStyle="1" w:styleId="WW8Num30z3">
    <w:name w:val="WW8Num30z3"/>
    <w:qFormat/>
    <w:rPr>
      <w:w w:val="100"/>
      <w:position w:val="0"/>
      <w:sz w:val="20"/>
      <w:effect w:val="none"/>
      <w:vertAlign w:val="baseline"/>
      <w:em w:val="none"/>
    </w:rPr>
  </w:style>
  <w:style w:type="character" w:customStyle="1" w:styleId="WW8Num30z4">
    <w:name w:val="WW8Num30z4"/>
    <w:qFormat/>
    <w:rPr>
      <w:w w:val="100"/>
      <w:position w:val="0"/>
      <w:sz w:val="20"/>
      <w:effect w:val="none"/>
      <w:vertAlign w:val="baseline"/>
      <w:em w:val="none"/>
    </w:rPr>
  </w:style>
  <w:style w:type="character" w:customStyle="1" w:styleId="WW8Num30z5">
    <w:name w:val="WW8Num30z5"/>
    <w:qFormat/>
    <w:rPr>
      <w:w w:val="100"/>
      <w:position w:val="0"/>
      <w:sz w:val="20"/>
      <w:effect w:val="none"/>
      <w:vertAlign w:val="baseline"/>
      <w:em w:val="none"/>
    </w:rPr>
  </w:style>
  <w:style w:type="character" w:customStyle="1" w:styleId="WW8Num30z6">
    <w:name w:val="WW8Num30z6"/>
    <w:qFormat/>
    <w:rPr>
      <w:w w:val="100"/>
      <w:position w:val="0"/>
      <w:sz w:val="20"/>
      <w:effect w:val="none"/>
      <w:vertAlign w:val="baseline"/>
      <w:em w:val="none"/>
    </w:rPr>
  </w:style>
  <w:style w:type="character" w:customStyle="1" w:styleId="WW8Num30z7">
    <w:name w:val="WW8Num30z7"/>
    <w:qFormat/>
    <w:rPr>
      <w:w w:val="100"/>
      <w:position w:val="0"/>
      <w:sz w:val="20"/>
      <w:effect w:val="none"/>
      <w:vertAlign w:val="baseline"/>
      <w:em w:val="none"/>
    </w:rPr>
  </w:style>
  <w:style w:type="character" w:customStyle="1" w:styleId="WW8Num30z8">
    <w:name w:val="WW8Num30z8"/>
    <w:qFormat/>
    <w:rPr>
      <w:w w:val="100"/>
      <w:position w:val="0"/>
      <w:sz w:val="20"/>
      <w:effect w:val="none"/>
      <w:vertAlign w:val="baseline"/>
      <w:em w:val="none"/>
    </w:rPr>
  </w:style>
  <w:style w:type="character" w:customStyle="1" w:styleId="WW8NumSt6z0">
    <w:name w:val="WW8NumSt6z0"/>
    <w:qFormat/>
    <w:rPr>
      <w:rFonts w:ascii="Courier New" w:hAnsi="Courier New" w:cs="Courier New"/>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styleId="Numeropagina">
    <w:name w:val="page number"/>
    <w:basedOn w:val="Carpredefinitoparagrafo1"/>
    <w:qFormat/>
    <w:rPr>
      <w:w w:val="100"/>
      <w:position w:val="0"/>
      <w:sz w:val="20"/>
      <w:effect w:val="none"/>
      <w:vertAlign w:val="baseline"/>
      <w:em w:val="none"/>
    </w:rPr>
  </w:style>
  <w:style w:type="character" w:customStyle="1" w:styleId="CollegamentoInternet">
    <w:name w:val="Collegamento Internet"/>
    <w:basedOn w:val="Carpredefinitoparagrafo"/>
    <w:uiPriority w:val="99"/>
    <w:unhideWhenUsed/>
    <w:rsid w:val="00D700B1"/>
    <w:rPr>
      <w:color w:val="0000FF" w:themeColor="hyperlink"/>
      <w:u w:val="single"/>
    </w:rPr>
  </w:style>
  <w:style w:type="character" w:customStyle="1" w:styleId="PidipaginaCarattere">
    <w:name w:val="Piè di pagina Carattere"/>
    <w:uiPriority w:val="99"/>
    <w:qFormat/>
    <w:rPr>
      <w:w w:val="100"/>
      <w:position w:val="0"/>
      <w:sz w:val="24"/>
      <w:szCs w:val="24"/>
      <w:effect w:val="none"/>
      <w:vertAlign w:val="baseline"/>
      <w:em w:val="none"/>
    </w:rPr>
  </w:style>
  <w:style w:type="character" w:customStyle="1" w:styleId="Menzionenonrisolta1">
    <w:name w:val="Menzione non risolta1"/>
    <w:qFormat/>
    <w:rPr>
      <w:color w:val="605E5C"/>
      <w:w w:val="100"/>
      <w:position w:val="0"/>
      <w:sz w:val="20"/>
      <w:effect w:val="none"/>
      <w:shd w:val="clear" w:color="auto" w:fill="E1DFDD"/>
      <w:vertAlign w:val="baseline"/>
      <w:em w:val="none"/>
    </w:rPr>
  </w:style>
  <w:style w:type="character" w:customStyle="1" w:styleId="Titolo5Carattere">
    <w:name w:val="Titolo 5 Carattere"/>
    <w:qFormat/>
    <w:rPr>
      <w:rFonts w:ascii="Calibri" w:hAnsi="Calibri"/>
      <w:b/>
      <w:bCs/>
      <w:i/>
      <w:iCs/>
      <w:w w:val="100"/>
      <w:position w:val="0"/>
      <w:sz w:val="26"/>
      <w:szCs w:val="26"/>
      <w:effect w:val="none"/>
      <w:vertAlign w:val="baseline"/>
      <w:em w:val="none"/>
    </w:rPr>
  </w:style>
  <w:style w:type="character" w:customStyle="1" w:styleId="Titolo6Carattere">
    <w:name w:val="Titolo 6 Carattere"/>
    <w:qFormat/>
    <w:rPr>
      <w:rFonts w:ascii="Calibri" w:hAnsi="Calibri"/>
      <w:b/>
      <w:bCs/>
      <w:w w:val="100"/>
      <w:position w:val="0"/>
      <w:sz w:val="22"/>
      <w:szCs w:val="22"/>
      <w:effect w:val="none"/>
      <w:vertAlign w:val="baseline"/>
      <w:em w:val="none"/>
    </w:rPr>
  </w:style>
  <w:style w:type="character" w:styleId="Enfasigrassetto">
    <w:name w:val="Strong"/>
    <w:qFormat/>
    <w:rPr>
      <w:b/>
      <w:bCs/>
      <w:w w:val="100"/>
      <w:position w:val="0"/>
      <w:sz w:val="20"/>
      <w:effect w:val="none"/>
      <w:vertAlign w:val="baseline"/>
      <w:em w:val="none"/>
    </w:rPr>
  </w:style>
  <w:style w:type="character" w:customStyle="1" w:styleId="Numerazionerighe">
    <w:name w:val="Numerazione righe"/>
  </w:style>
  <w:style w:type="character" w:customStyle="1" w:styleId="Caratteridinumerazione">
    <w:name w:val="Caratteri di numerazione"/>
    <w:qFormat/>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Normale"/>
    <w:qFormat/>
    <w:pPr>
      <w:spacing w:after="120"/>
    </w:pPr>
  </w:style>
  <w:style w:type="paragraph" w:styleId="Elenco">
    <w:name w:val="List"/>
    <w:basedOn w:val="Corpotesto"/>
    <w:qFormat/>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customStyle="1" w:styleId="Intestazione1">
    <w:name w:val="Intestazione1"/>
    <w:basedOn w:val="Normale"/>
    <w:next w:val="Corpotesto"/>
    <w:qFormat/>
    <w:pPr>
      <w:keepNext/>
      <w:spacing w:before="240" w:after="120"/>
    </w:pPr>
    <w:rPr>
      <w:rFonts w:ascii="Arial" w:eastAsia="Microsoft YaHei" w:hAnsi="Arial"/>
      <w:sz w:val="28"/>
      <w:szCs w:val="28"/>
    </w:rPr>
  </w:style>
  <w:style w:type="paragraph" w:customStyle="1" w:styleId="Didascalia1">
    <w:name w:val="Didascalia1"/>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qFormat/>
    <w:pPr>
      <w:tabs>
        <w:tab w:val="center" w:pos="4819"/>
        <w:tab w:val="right" w:pos="9638"/>
      </w:tabs>
    </w:pPr>
  </w:style>
  <w:style w:type="paragraph" w:styleId="Pidipagina">
    <w:name w:val="footer"/>
    <w:basedOn w:val="Normale"/>
    <w:uiPriority w:val="99"/>
    <w:qFormat/>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Default">
    <w:name w:val="Default"/>
    <w:qFormat/>
    <w:pPr>
      <w:spacing w:line="1" w:lineRule="atLeast"/>
      <w:textAlignment w:val="top"/>
      <w:outlineLvl w:val="0"/>
    </w:pPr>
    <w:rPr>
      <w:color w:val="000000"/>
    </w:rPr>
  </w:style>
  <w:style w:type="paragraph" w:customStyle="1" w:styleId="paragrafo">
    <w:name w:val="paragrafo"/>
    <w:basedOn w:val="Normale"/>
    <w:qFormat/>
    <w:pPr>
      <w:spacing w:beforeAutospacing="1" w:afterAutospacing="1"/>
    </w:pPr>
    <w:rPr>
      <w:rFonts w:ascii="Arial Unicode MS" w:eastAsia="Arial Unicode MS" w:hAnsi="Arial Unicode MS" w:cs="Arial Unicode MS"/>
      <w:lang w:eastAsia="it-IT"/>
    </w:rPr>
  </w:style>
  <w:style w:type="paragraph" w:styleId="NormaleWeb">
    <w:name w:val="Normal (Web)"/>
    <w:basedOn w:val="Normale"/>
    <w:qFormat/>
    <w:pPr>
      <w:spacing w:before="280" w:after="280"/>
    </w:pPr>
  </w:style>
  <w:style w:type="paragraph" w:customStyle="1" w:styleId="destra">
    <w:name w:val="destra"/>
    <w:basedOn w:val="Normale"/>
    <w:qFormat/>
    <w:pPr>
      <w:spacing w:beforeAutospacing="1" w:afterAutospacing="1"/>
      <w:jc w:val="right"/>
    </w:pPr>
    <w:rPr>
      <w:rFonts w:ascii="Arial Unicode MS" w:eastAsia="Arial Unicode MS" w:hAnsi="Arial Unicode MS" w:cs="Arial Unicode MS"/>
      <w:lang w:eastAsia="it-IT"/>
    </w:rPr>
  </w:style>
  <w:style w:type="paragraph" w:customStyle="1" w:styleId="centro">
    <w:name w:val="centro"/>
    <w:basedOn w:val="Normale"/>
    <w:qFormat/>
    <w:pPr>
      <w:spacing w:beforeAutospacing="1" w:afterAutospacing="1"/>
      <w:jc w:val="center"/>
    </w:pPr>
    <w:rPr>
      <w:rFonts w:ascii="Arial Unicode MS" w:eastAsia="Arial Unicode MS" w:hAnsi="Arial Unicode MS" w:cs="Arial Unicode MS"/>
      <w:lang w:eastAsia="it-IT"/>
    </w:rPr>
  </w:style>
  <w:style w:type="paragraph" w:styleId="Sottotitolo">
    <w:name w:val="Subtitle"/>
    <w:basedOn w:val="Normale"/>
    <w:next w:val="Normale"/>
    <w:qFormat/>
    <w:pPr>
      <w:keepNext/>
      <w:keepLines/>
      <w:spacing w:before="360" w:after="80" w:line="240" w:lineRule="auto"/>
    </w:pPr>
    <w:rPr>
      <w:rFonts w:ascii="Georgia" w:eastAsia="Georgia" w:hAnsi="Georgia" w:cs="Georgia"/>
      <w:i/>
      <w:color w:val="666666"/>
      <w:sz w:val="48"/>
      <w:szCs w:val="48"/>
    </w:rPr>
  </w:style>
  <w:style w:type="paragraph" w:styleId="Paragrafoelenco">
    <w:name w:val="List Paragraph"/>
    <w:basedOn w:val="Normale"/>
    <w:uiPriority w:val="34"/>
    <w:qFormat/>
    <w:rsid w:val="00854D7C"/>
    <w:pPr>
      <w:spacing w:line="240" w:lineRule="auto"/>
      <w:ind w:left="720"/>
      <w:contextualSpacing/>
      <w:textAlignment w:val="auto"/>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qFormat/>
    <w:pPr>
      <w:spacing w:line="1" w:lineRule="atLeas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3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ittFZBJvVdZ3VNEX595TZxarCcg==">AMUW2mUZEXgYdh7EdJW/vjpH3XQlNcWp5LEryXQjviUVdMw8ur8gYPeu6rQtegsCR3ruK2z7EdJHCz0feKCOPK8c+5EAewMh99FFhRpz0irDH8Wwrs1HwEo=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2677</Words>
  <Characters>15259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ettore.mantini</dc:creator>
  <dc:description/>
  <cp:lastModifiedBy>Fabrizia Aveani</cp:lastModifiedBy>
  <cp:revision>6</cp:revision>
  <cp:lastPrinted>2023-04-20T16:46:00Z</cp:lastPrinted>
  <dcterms:created xsi:type="dcterms:W3CDTF">2025-07-31T08:10:00Z</dcterms:created>
  <dcterms:modified xsi:type="dcterms:W3CDTF">2025-07-31T10:12:00Z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