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4649" w:type="dxa"/>
        <w:tblLayout w:type="fixed"/>
        <w:tblLook w:val="04A0" w:firstRow="1" w:lastRow="0" w:firstColumn="1" w:lastColumn="0" w:noHBand="0" w:noVBand="1"/>
      </w:tblPr>
      <w:tblGrid>
        <w:gridCol w:w="2122"/>
        <w:gridCol w:w="1449"/>
        <w:gridCol w:w="1534"/>
        <w:gridCol w:w="1657"/>
        <w:gridCol w:w="1449"/>
        <w:gridCol w:w="1449"/>
        <w:gridCol w:w="1449"/>
        <w:gridCol w:w="1507"/>
        <w:gridCol w:w="2033"/>
      </w:tblGrid>
      <w:tr w:rsidR="00D520D4" w:rsidTr="00605AA6">
        <w:trPr>
          <w:trHeight w:val="1328"/>
        </w:trPr>
        <w:tc>
          <w:tcPr>
            <w:tcW w:w="14649" w:type="dxa"/>
            <w:gridSpan w:val="9"/>
          </w:tcPr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  <w:p w:rsidR="00D520D4" w:rsidRPr="00D520D4" w:rsidRDefault="00716C42" w:rsidP="00A433BD">
            <w:pPr>
              <w:jc w:val="center"/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ALLEGATO</w:t>
            </w:r>
            <w:r w:rsidRPr="00715A2C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E- </w:t>
            </w:r>
            <w:r w:rsidRPr="00D520D4">
              <w:rPr>
                <w:b/>
                <w:sz w:val="36"/>
                <w:szCs w:val="36"/>
              </w:rPr>
              <w:t xml:space="preserve"> </w:t>
            </w:r>
            <w:r w:rsidR="00D520D4" w:rsidRPr="00D520D4">
              <w:rPr>
                <w:b/>
                <w:sz w:val="36"/>
                <w:szCs w:val="36"/>
              </w:rPr>
              <w:t xml:space="preserve">MONITORAGGIO DEI TEMPI PROCEDIMENTALI </w:t>
            </w:r>
            <w:bookmarkStart w:id="0" w:name="_GoBack"/>
            <w:bookmarkEnd w:id="0"/>
            <w:r w:rsidR="00124D59">
              <w:rPr>
                <w:b/>
                <w:sz w:val="36"/>
                <w:szCs w:val="36"/>
              </w:rPr>
              <w:t>2022</w:t>
            </w:r>
          </w:p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GIUNTA REGIONALE D'ABRUZZO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Dipartimento-Struttura Autonoma e codice: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124D59">
            <w:pPr>
              <w:rPr>
                <w:b/>
                <w:sz w:val="36"/>
                <w:szCs w:val="36"/>
              </w:rPr>
            </w:pPr>
            <w:r w:rsidRPr="00F2117A">
              <w:rPr>
                <w:b/>
                <w:sz w:val="36"/>
                <w:szCs w:val="36"/>
                <w:highlight w:val="cyan"/>
              </w:rPr>
              <w:t xml:space="preserve">MONITORAGGIO DEI TEMPI PROCEDIMENTALI        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D'UFFICIO A RILEVANZA ESTERNA</w:t>
            </w:r>
          </w:p>
        </w:tc>
      </w:tr>
      <w:tr w:rsidR="00FC5AE4" w:rsidTr="00605AA6">
        <w:tc>
          <w:tcPr>
            <w:tcW w:w="2122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Tipologia di procedimento</w:t>
            </w: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a)</w:t>
            </w:r>
          </w:p>
        </w:tc>
        <w:tc>
          <w:tcPr>
            <w:tcW w:w="1449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Numero procedimenti</w:t>
            </w: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B51440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 xml:space="preserve">    </w:t>
            </w: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 xml:space="preserve">b)  </w:t>
            </w:r>
          </w:p>
        </w:tc>
        <w:tc>
          <w:tcPr>
            <w:tcW w:w="1534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c)</w:t>
            </w:r>
          </w:p>
        </w:tc>
        <w:tc>
          <w:tcPr>
            <w:tcW w:w="1657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Numero dei procedimenti conclusi nei termini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B51440">
            <w:pPr>
              <w:rPr>
                <w:b/>
              </w:rPr>
            </w:pPr>
            <w:r w:rsidRPr="00F75C9E">
              <w:rPr>
                <w:b/>
              </w:rPr>
              <w:t>d)</w:t>
            </w:r>
          </w:p>
        </w:tc>
        <w:tc>
          <w:tcPr>
            <w:tcW w:w="1449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Numero dei procedimenti conclusi oltre i termini</w:t>
            </w: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75C9E" w:rsidRDefault="00F75C9E" w:rsidP="00FC5AE4">
            <w:pPr>
              <w:rPr>
                <w:b/>
              </w:rPr>
            </w:pPr>
          </w:p>
          <w:p w:rsidR="00FC5AE4" w:rsidRPr="00F75C9E" w:rsidRDefault="00F75C9E" w:rsidP="00FC5AE4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FC5AE4" w:rsidRPr="00F75C9E">
              <w:rPr>
                <w:b/>
              </w:rPr>
              <w:t>e)</w:t>
            </w:r>
          </w:p>
        </w:tc>
        <w:tc>
          <w:tcPr>
            <w:tcW w:w="1449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Numero dei procedimenti avviati e non conclusi</w:t>
            </w: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f)</w:t>
            </w:r>
          </w:p>
        </w:tc>
        <w:tc>
          <w:tcPr>
            <w:tcW w:w="1449" w:type="dxa"/>
          </w:tcPr>
          <w:p w:rsidR="00FC5AE4" w:rsidRPr="00F75C9E" w:rsidRDefault="00FC5AE4" w:rsidP="00FC5AE4">
            <w:pPr>
              <w:jc w:val="center"/>
              <w:rPr>
                <w:b/>
              </w:rPr>
            </w:pPr>
            <w:r w:rsidRPr="00F75C9E">
              <w:rPr>
                <w:b/>
              </w:rPr>
              <w:t>% dei procedimenti conclusi nei termini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d) / b) 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B51440">
            <w:pPr>
              <w:rPr>
                <w:b/>
              </w:rPr>
            </w:pPr>
            <w:r w:rsidRPr="00F75C9E">
              <w:rPr>
                <w:b/>
              </w:rPr>
              <w:t>g)</w:t>
            </w:r>
          </w:p>
        </w:tc>
        <w:tc>
          <w:tcPr>
            <w:tcW w:w="1507" w:type="dxa"/>
          </w:tcPr>
          <w:p w:rsidR="00FC5AE4" w:rsidRPr="00F75C9E" w:rsidRDefault="00FC5AE4" w:rsidP="00FC5AE4">
            <w:pPr>
              <w:jc w:val="center"/>
              <w:rPr>
                <w:b/>
              </w:rPr>
            </w:pPr>
            <w:r w:rsidRPr="00F75C9E">
              <w:rPr>
                <w:b/>
              </w:rPr>
              <w:t>Tempi medi effettivi di chiusura di ogni tipologia di procedimento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 xml:space="preserve">            h)</w:t>
            </w:r>
          </w:p>
        </w:tc>
        <w:tc>
          <w:tcPr>
            <w:tcW w:w="2028" w:type="dxa"/>
          </w:tcPr>
          <w:p w:rsidR="00FC5AE4" w:rsidRPr="00F75C9E" w:rsidRDefault="00FC5AE4" w:rsidP="00FC5AE4">
            <w:pPr>
              <w:jc w:val="center"/>
              <w:rPr>
                <w:b/>
              </w:rPr>
            </w:pPr>
            <w:r w:rsidRPr="00F75C9E">
              <w:rPr>
                <w:b/>
              </w:rPr>
              <w:t>Breve descrizione delle cause del superamento dei termini di conclusione dei procedimenti o della mancata conclusione dei medesimi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75C9E" w:rsidP="00FC5AE4">
            <w:pPr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="00FC5AE4" w:rsidRPr="00F75C9E">
              <w:rPr>
                <w:b/>
              </w:rPr>
              <w:t xml:space="preserve">  i)</w:t>
            </w:r>
          </w:p>
        </w:tc>
      </w:tr>
      <w:tr w:rsidR="00FC5AE4" w:rsidTr="00605AA6">
        <w:tc>
          <w:tcPr>
            <w:tcW w:w="2122" w:type="dxa"/>
          </w:tcPr>
          <w:p w:rsidR="00FC5AE4" w:rsidRDefault="00FC5AE4" w:rsidP="00FC5AE4"/>
        </w:tc>
        <w:tc>
          <w:tcPr>
            <w:tcW w:w="1449" w:type="dxa"/>
          </w:tcPr>
          <w:p w:rsidR="00FC5AE4" w:rsidRDefault="00FC5AE4" w:rsidP="00FC5AE4"/>
        </w:tc>
        <w:tc>
          <w:tcPr>
            <w:tcW w:w="1534" w:type="dxa"/>
          </w:tcPr>
          <w:p w:rsidR="00FC5AE4" w:rsidRDefault="00FC5AE4" w:rsidP="00FC5AE4"/>
        </w:tc>
        <w:tc>
          <w:tcPr>
            <w:tcW w:w="1657" w:type="dxa"/>
          </w:tcPr>
          <w:p w:rsidR="00FC5AE4" w:rsidRDefault="00FC5AE4" w:rsidP="00FC5AE4"/>
        </w:tc>
        <w:tc>
          <w:tcPr>
            <w:tcW w:w="1449" w:type="dxa"/>
          </w:tcPr>
          <w:p w:rsidR="00FC5AE4" w:rsidRDefault="00FC5AE4" w:rsidP="00FC5AE4"/>
        </w:tc>
        <w:tc>
          <w:tcPr>
            <w:tcW w:w="1449" w:type="dxa"/>
          </w:tcPr>
          <w:p w:rsidR="00FC5AE4" w:rsidRDefault="00FC5AE4" w:rsidP="00FC5AE4"/>
        </w:tc>
        <w:tc>
          <w:tcPr>
            <w:tcW w:w="1449" w:type="dxa"/>
          </w:tcPr>
          <w:p w:rsidR="00FC5AE4" w:rsidRDefault="00FC5AE4" w:rsidP="00FC5AE4"/>
        </w:tc>
        <w:tc>
          <w:tcPr>
            <w:tcW w:w="1507" w:type="dxa"/>
          </w:tcPr>
          <w:p w:rsidR="00FC5AE4" w:rsidRDefault="00FC5AE4" w:rsidP="00FC5AE4"/>
        </w:tc>
        <w:tc>
          <w:tcPr>
            <w:tcW w:w="2028" w:type="dxa"/>
          </w:tcPr>
          <w:p w:rsidR="00FC5AE4" w:rsidRDefault="00FC5AE4" w:rsidP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75C9E" w:rsidTr="00605AA6">
        <w:tc>
          <w:tcPr>
            <w:tcW w:w="2122" w:type="dxa"/>
          </w:tcPr>
          <w:p w:rsidR="00F75C9E" w:rsidRDefault="00F75C9E"/>
        </w:tc>
        <w:tc>
          <w:tcPr>
            <w:tcW w:w="1449" w:type="dxa"/>
          </w:tcPr>
          <w:p w:rsidR="00F75C9E" w:rsidRDefault="00F75C9E"/>
        </w:tc>
        <w:tc>
          <w:tcPr>
            <w:tcW w:w="1534" w:type="dxa"/>
          </w:tcPr>
          <w:p w:rsidR="00F75C9E" w:rsidRDefault="00F75C9E"/>
        </w:tc>
        <w:tc>
          <w:tcPr>
            <w:tcW w:w="1657" w:type="dxa"/>
          </w:tcPr>
          <w:p w:rsidR="00F75C9E" w:rsidRDefault="00F75C9E"/>
        </w:tc>
        <w:tc>
          <w:tcPr>
            <w:tcW w:w="1449" w:type="dxa"/>
          </w:tcPr>
          <w:p w:rsidR="00F75C9E" w:rsidRDefault="00F75C9E"/>
        </w:tc>
        <w:tc>
          <w:tcPr>
            <w:tcW w:w="1449" w:type="dxa"/>
          </w:tcPr>
          <w:p w:rsidR="00F75C9E" w:rsidRDefault="00F75C9E"/>
        </w:tc>
        <w:tc>
          <w:tcPr>
            <w:tcW w:w="1449" w:type="dxa"/>
          </w:tcPr>
          <w:p w:rsidR="00F75C9E" w:rsidRDefault="00F75C9E"/>
        </w:tc>
        <w:tc>
          <w:tcPr>
            <w:tcW w:w="1507" w:type="dxa"/>
          </w:tcPr>
          <w:p w:rsidR="00F75C9E" w:rsidRDefault="00F75C9E"/>
        </w:tc>
        <w:tc>
          <w:tcPr>
            <w:tcW w:w="2028" w:type="dxa"/>
          </w:tcPr>
          <w:p w:rsidR="00F75C9E" w:rsidRDefault="00F75C9E"/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GIUNTA REGIONALE D'ABRUZZO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124D59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lastRenderedPageBreak/>
              <w:t>Denominazione Dipartimento-Struttura Autonoma e codice:</w:t>
            </w:r>
            <w:r w:rsidR="00D540D0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F2117A" w:rsidRDefault="00F75C9E" w:rsidP="00124D59">
            <w:pPr>
              <w:rPr>
                <w:b/>
                <w:sz w:val="36"/>
                <w:szCs w:val="36"/>
                <w:highlight w:val="yellow"/>
              </w:rPr>
            </w:pPr>
            <w:r w:rsidRPr="00F2117A">
              <w:rPr>
                <w:b/>
                <w:sz w:val="36"/>
                <w:szCs w:val="36"/>
                <w:highlight w:val="yellow"/>
              </w:rPr>
              <w:t xml:space="preserve">MONITORAGGIO DEI TEMPI PROCEDIMENTALI        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SU ISTANZA DI PARTE A RILEVANZA ESTERNA</w:t>
            </w:r>
          </w:p>
        </w:tc>
      </w:tr>
      <w:tr w:rsidR="00B51440" w:rsidTr="00605AA6">
        <w:tc>
          <w:tcPr>
            <w:tcW w:w="2122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Tipologia di procedimento</w:t>
            </w: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a)</w:t>
            </w:r>
          </w:p>
        </w:tc>
        <w:tc>
          <w:tcPr>
            <w:tcW w:w="1449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Numero procedimenti</w:t>
            </w: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 xml:space="preserve">    </w:t>
            </w: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 xml:space="preserve">b)  </w:t>
            </w:r>
          </w:p>
        </w:tc>
        <w:tc>
          <w:tcPr>
            <w:tcW w:w="1534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c)</w:t>
            </w:r>
          </w:p>
        </w:tc>
        <w:tc>
          <w:tcPr>
            <w:tcW w:w="1657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Numero dei procedimenti conclusi nei termini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d)</w:t>
            </w:r>
          </w:p>
        </w:tc>
        <w:tc>
          <w:tcPr>
            <w:tcW w:w="1449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Numero dei procedimenti conclusi oltre i termini</w:t>
            </w: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F75C9E">
              <w:rPr>
                <w:b/>
              </w:rPr>
              <w:t>e)</w:t>
            </w:r>
          </w:p>
        </w:tc>
        <w:tc>
          <w:tcPr>
            <w:tcW w:w="1449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Numero dei procedimenti avviati e non conclusi</w:t>
            </w: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f)</w:t>
            </w:r>
          </w:p>
        </w:tc>
        <w:tc>
          <w:tcPr>
            <w:tcW w:w="1449" w:type="dxa"/>
          </w:tcPr>
          <w:p w:rsidR="00B51440" w:rsidRPr="00F75C9E" w:rsidRDefault="00B51440" w:rsidP="00B51440">
            <w:pPr>
              <w:jc w:val="center"/>
              <w:rPr>
                <w:b/>
              </w:rPr>
            </w:pPr>
            <w:r w:rsidRPr="00F75C9E">
              <w:rPr>
                <w:b/>
              </w:rPr>
              <w:t>% dei procedimenti conclusi nei termini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d) / b) 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g)</w:t>
            </w:r>
          </w:p>
        </w:tc>
        <w:tc>
          <w:tcPr>
            <w:tcW w:w="1507" w:type="dxa"/>
          </w:tcPr>
          <w:p w:rsidR="00B51440" w:rsidRPr="00F75C9E" w:rsidRDefault="00B51440" w:rsidP="00B51440">
            <w:pPr>
              <w:jc w:val="center"/>
              <w:rPr>
                <w:b/>
              </w:rPr>
            </w:pPr>
            <w:r w:rsidRPr="00F75C9E">
              <w:rPr>
                <w:b/>
              </w:rPr>
              <w:t>Tempi medi effettivi di chiusura di ogni tipologia di procedimento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 xml:space="preserve">            h)</w:t>
            </w:r>
          </w:p>
        </w:tc>
        <w:tc>
          <w:tcPr>
            <w:tcW w:w="2028" w:type="dxa"/>
          </w:tcPr>
          <w:p w:rsidR="00B51440" w:rsidRPr="00F75C9E" w:rsidRDefault="00B51440" w:rsidP="00B51440">
            <w:pPr>
              <w:jc w:val="center"/>
              <w:rPr>
                <w:b/>
              </w:rPr>
            </w:pPr>
            <w:r w:rsidRPr="00F75C9E">
              <w:rPr>
                <w:b/>
              </w:rPr>
              <w:t>Breve descrizione delle cause del superamento dei termini di conclusione dei procedimenti o della mancata conclusione dei medesimi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Pr="00F75C9E">
              <w:rPr>
                <w:b/>
              </w:rPr>
              <w:t xml:space="preserve">  i)</w:t>
            </w:r>
          </w:p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  <w:vAlign w:val="center"/>
          </w:tcPr>
          <w:p w:rsidR="00F75C9E" w:rsidRPr="000E42F2" w:rsidRDefault="00F75C9E" w:rsidP="000242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  <w:vAlign w:val="center"/>
          </w:tcPr>
          <w:p w:rsidR="00F75C9E" w:rsidRPr="000E42F2" w:rsidRDefault="00F75C9E" w:rsidP="000242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420148">
            <w:pPr>
              <w:jc w:val="center"/>
            </w:pPr>
          </w:p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  <w:vAlign w:val="center"/>
          </w:tcPr>
          <w:p w:rsidR="00F75C9E" w:rsidRPr="000E42F2" w:rsidRDefault="00F75C9E" w:rsidP="003B520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  <w:vAlign w:val="center"/>
          </w:tcPr>
          <w:p w:rsidR="00F75C9E" w:rsidRPr="000E42F2" w:rsidRDefault="00F75C9E" w:rsidP="00C2788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420148">
            <w:pPr>
              <w:jc w:val="center"/>
            </w:pPr>
          </w:p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  <w:vAlign w:val="center"/>
          </w:tcPr>
          <w:p w:rsidR="00F75C9E" w:rsidRPr="000E42F2" w:rsidRDefault="00F75C9E" w:rsidP="000E4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  <w:vAlign w:val="center"/>
          </w:tcPr>
          <w:p w:rsidR="00F75C9E" w:rsidRPr="000E42F2" w:rsidRDefault="00F75C9E" w:rsidP="000E42F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420148">
            <w:pPr>
              <w:jc w:val="center"/>
            </w:pPr>
          </w:p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</w:tbl>
    <w:p w:rsidR="00224D52" w:rsidRDefault="00224D52"/>
    <w:p w:rsidR="00FC5AE4" w:rsidRDefault="00FC5AE4"/>
    <w:sectPr w:rsidR="00FC5AE4" w:rsidSect="00FC5A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4"/>
    <w:rsid w:val="000242F5"/>
    <w:rsid w:val="000E42F2"/>
    <w:rsid w:val="00124D59"/>
    <w:rsid w:val="00224D52"/>
    <w:rsid w:val="003B5207"/>
    <w:rsid w:val="003D0935"/>
    <w:rsid w:val="00420148"/>
    <w:rsid w:val="00605AA6"/>
    <w:rsid w:val="0068119B"/>
    <w:rsid w:val="00715A2C"/>
    <w:rsid w:val="00716C42"/>
    <w:rsid w:val="008E32FD"/>
    <w:rsid w:val="00A433BD"/>
    <w:rsid w:val="00B20173"/>
    <w:rsid w:val="00B51440"/>
    <w:rsid w:val="00BA2ADB"/>
    <w:rsid w:val="00C27882"/>
    <w:rsid w:val="00C85A03"/>
    <w:rsid w:val="00CB2B68"/>
    <w:rsid w:val="00CC6153"/>
    <w:rsid w:val="00D06C06"/>
    <w:rsid w:val="00D21C4E"/>
    <w:rsid w:val="00D520D4"/>
    <w:rsid w:val="00D540D0"/>
    <w:rsid w:val="00E90B90"/>
    <w:rsid w:val="00F2117A"/>
    <w:rsid w:val="00F75C9E"/>
    <w:rsid w:val="00F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0DE7B-3A67-4CFD-9CCE-068D6836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C5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54C76-4A04-4E4C-8E21-1DE256C5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Biasini</dc:creator>
  <cp:keywords/>
  <dc:description/>
  <cp:lastModifiedBy>Ilaria Mastropietro</cp:lastModifiedBy>
  <cp:revision>3</cp:revision>
  <dcterms:created xsi:type="dcterms:W3CDTF">2022-04-29T12:13:00Z</dcterms:created>
  <dcterms:modified xsi:type="dcterms:W3CDTF">2022-10-17T08:46:00Z</dcterms:modified>
</cp:coreProperties>
</file>