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64" w:rsidRDefault="00073A32" w:rsidP="00617470">
      <w:pPr>
        <w:pStyle w:val="Titolo"/>
        <w:spacing w:line="240" w:lineRule="auto"/>
        <w:ind w:left="0"/>
        <w:jc w:val="center"/>
        <w:rPr>
          <w:u w:val="none"/>
        </w:rPr>
      </w:pPr>
      <w:proofErr w:type="spellStart"/>
      <w:r>
        <w:rPr>
          <w:u w:val="thick"/>
        </w:rPr>
        <w:t>Check</w:t>
      </w:r>
      <w:proofErr w:type="spellEnd"/>
      <w:r>
        <w:rPr>
          <w:u w:val="thick"/>
        </w:rPr>
        <w:t xml:space="preserve"> list </w:t>
      </w:r>
      <w:r w:rsidR="00A81F45">
        <w:rPr>
          <w:u w:val="thick"/>
        </w:rPr>
        <w:t xml:space="preserve">ALLEGATO </w:t>
      </w:r>
      <w:r w:rsidR="00C07E64">
        <w:rPr>
          <w:u w:val="thick"/>
        </w:rPr>
        <w:t>A</w:t>
      </w:r>
    </w:p>
    <w:p w:rsidR="00C07E64" w:rsidRDefault="00C07E64" w:rsidP="00617470">
      <w:pPr>
        <w:pStyle w:val="Corpotesto"/>
        <w:jc w:val="center"/>
        <w:rPr>
          <w:u w:val="none"/>
        </w:rPr>
      </w:pPr>
    </w:p>
    <w:p w:rsidR="00C07E64" w:rsidRDefault="00C07E64" w:rsidP="00617470">
      <w:pPr>
        <w:pStyle w:val="Corpotesto"/>
        <w:jc w:val="center"/>
        <w:rPr>
          <w:u w:val="none"/>
        </w:rPr>
      </w:pPr>
    </w:p>
    <w:p w:rsidR="00C07E64" w:rsidRDefault="00C07E64" w:rsidP="00617470">
      <w:pPr>
        <w:pStyle w:val="Corpotesto"/>
        <w:jc w:val="center"/>
        <w:rPr>
          <w:sz w:val="21"/>
          <w:u w:val="none"/>
        </w:rPr>
      </w:pPr>
    </w:p>
    <w:p w:rsidR="00C07E64" w:rsidRDefault="00C316F2" w:rsidP="00617470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="00503E17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Presidenza</w:t>
      </w:r>
      <w:r w:rsidR="00C07E64"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</w:t>
      </w:r>
      <w:r w:rsidR="00C07E64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="00C07E64"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 w:rsidR="00503E17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PA</w:t>
      </w:r>
    </w:p>
    <w:p w:rsidR="00C07E64" w:rsidRPr="00D420E3" w:rsidRDefault="00C07E64" w:rsidP="00617470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C07E64" w:rsidRDefault="00C07E64" w:rsidP="00617470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C07E64" w:rsidRDefault="00C07E64" w:rsidP="00617470">
      <w:pPr>
        <w:pStyle w:val="Titolo1"/>
        <w:spacing w:before="0"/>
        <w:ind w:right="0"/>
        <w:rPr>
          <w:sz w:val="20"/>
        </w:rPr>
      </w:pPr>
    </w:p>
    <w:p w:rsidR="00CD4D0B" w:rsidRPr="00165ABD" w:rsidRDefault="00D77A7A" w:rsidP="00617470">
      <w:pPr>
        <w:pStyle w:val="Corpotesto"/>
        <w:spacing w:after="60"/>
        <w:jc w:val="center"/>
        <w:rPr>
          <w:sz w:val="22"/>
          <w:szCs w:val="22"/>
        </w:rPr>
      </w:pPr>
      <w:r w:rsidRPr="00165ABD">
        <w:rPr>
          <w:sz w:val="22"/>
          <w:szCs w:val="22"/>
        </w:rPr>
        <w:t>AREA GENERALE n. 1</w:t>
      </w:r>
    </w:p>
    <w:p w:rsidR="00C07E64" w:rsidRDefault="00C07E64" w:rsidP="00617470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073A32" w:rsidTr="00073A32">
        <w:trPr>
          <w:trHeight w:val="855"/>
          <w:tblHeader/>
        </w:trPr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073A32" w:rsidRDefault="00073A32" w:rsidP="00073A32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073A32" w:rsidTr="00073A32">
        <w:trPr>
          <w:trHeight w:val="1715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073A32" w:rsidRDefault="00073A32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  <w:p w:rsidR="00C95652" w:rsidRPr="0014532A" w:rsidRDefault="00C95652" w:rsidP="00C95652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3540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responsabile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unico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procedimento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ovvero dei soggetti che nominano il responsabile unico del procedimento;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3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motivazione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ordine: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alla scelta della procedura, del sistema di affidamento adottato ovvero della tipologia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contrattuale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ai requisiti di qualificazione tecnico-professionale ed economico-finanziaria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partecipazione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3562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 50/2016 ART. 36, LETTERE a e b)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073A32" w:rsidRPr="0014532A" w:rsidRDefault="00073A32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073A32" w:rsidRPr="0014532A" w:rsidRDefault="00073A32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073A32" w:rsidRPr="0014532A" w:rsidRDefault="00073A32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73A32" w:rsidRPr="00E9491A" w:rsidTr="00073A32">
        <w:trPr>
          <w:trHeight w:val="3958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4/A1 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50/16)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073A32" w:rsidRPr="0014532A" w:rsidRDefault="00073A32" w:rsidP="00CC15DF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1559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D.Lgs.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6/A1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79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7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8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32" w:rsidRPr="0014532A" w:rsidRDefault="00073A32" w:rsidP="00073A32">
            <w:pPr>
              <w:pStyle w:val="TableParagraph"/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3404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6225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8/A1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073A32" w:rsidRPr="0014532A" w:rsidRDefault="00073A32" w:rsidP="0014532A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Obbligo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RUP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evidenza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circa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l'istruttoria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interna condotta sulla legittimità della variante e sugli impatti economici e contrattuali della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3518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9/A1 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14532A">
              <w:rPr>
                <w:b/>
                <w:sz w:val="12"/>
              </w:rPr>
              <w:t>smart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073A32" w:rsidRPr="0014532A" w:rsidRDefault="00073A32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e pubblicazione di elenchi aperti di soggetti in possesso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per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collaudatori,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selezionare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volta in volta tramite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sorteggio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8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delle modalità di scelta, dei nominativi e della qualifica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professionale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componenti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commissioni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collaudo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8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dell’avanzamento fisico e finanziario e misurazione degli scostamenti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termini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costi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tempi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esecuzione,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pgSz w:w="11910" w:h="16840"/>
          <w:pgMar w:top="1400" w:right="340" w:bottom="1120" w:left="380" w:header="0" w:footer="923" w:gutter="0"/>
          <w:cols w:space="720"/>
        </w:sectPr>
      </w:pPr>
    </w:p>
    <w:p w:rsidR="004F0AD0" w:rsidRPr="00165ABD" w:rsidRDefault="004F0AD0" w:rsidP="00617470">
      <w:pPr>
        <w:pStyle w:val="Corpotesto"/>
        <w:spacing w:after="60"/>
        <w:jc w:val="center"/>
        <w:rPr>
          <w:sz w:val="22"/>
          <w:szCs w:val="22"/>
        </w:rPr>
      </w:pPr>
      <w:bookmarkStart w:id="0" w:name="Acquisizione_e_gestione_del_personale"/>
      <w:bookmarkEnd w:id="0"/>
      <w:r w:rsidRPr="00165ABD">
        <w:rPr>
          <w:sz w:val="22"/>
          <w:szCs w:val="22"/>
        </w:rPr>
        <w:t xml:space="preserve">AREA GENERALE n. 2 </w:t>
      </w:r>
    </w:p>
    <w:p w:rsidR="004F0AD0" w:rsidRDefault="004F0AD0" w:rsidP="00617470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073A32" w:rsidTr="00073A32">
        <w:trPr>
          <w:trHeight w:val="883"/>
        </w:trPr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073A32" w:rsidRDefault="00073A32" w:rsidP="00073A32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073A32" w:rsidTr="00073A32">
        <w:trPr>
          <w:trHeight w:val="2506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073A32" w:rsidRPr="00617470" w:rsidRDefault="00073A32" w:rsidP="003D47B0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617470">
              <w:rPr>
                <w:b/>
                <w:sz w:val="12"/>
              </w:rPr>
              <w:t>inconferibilità</w:t>
            </w:r>
            <w:proofErr w:type="spellEnd"/>
            <w:r w:rsidRPr="00617470">
              <w:rPr>
                <w:b/>
                <w:sz w:val="12"/>
              </w:rPr>
              <w:t>, incompatibilità e conflitto di interessi rese dal candidato prescelto per l’incarico</w:t>
            </w:r>
          </w:p>
          <w:p w:rsidR="00073A32" w:rsidRPr="00617470" w:rsidRDefault="00073A32" w:rsidP="003D47B0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17470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Default="00073A32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073A32">
        <w:trPr>
          <w:trHeight w:val="2315"/>
        </w:trPr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Default="00073A32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073A32" w:rsidRPr="0014532A" w:rsidRDefault="00073A32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FE7FB9" w:rsidRDefault="00FE7FB9" w:rsidP="00B5011E">
      <w:pPr>
        <w:pStyle w:val="Corpotesto"/>
        <w:spacing w:after="60"/>
        <w:jc w:val="center"/>
        <w:rPr>
          <w:u w:val="none"/>
        </w:rPr>
      </w:pPr>
    </w:p>
    <w:p w:rsidR="00FE7FB9" w:rsidRPr="00165ABD" w:rsidRDefault="00FE7FB9" w:rsidP="00B5011E">
      <w:pPr>
        <w:pStyle w:val="Corpotesto"/>
        <w:spacing w:after="60"/>
        <w:jc w:val="center"/>
        <w:rPr>
          <w:sz w:val="22"/>
          <w:szCs w:val="22"/>
        </w:rPr>
      </w:pPr>
      <w:bookmarkStart w:id="1" w:name="Area_Generale_n._7_-_incarichi_e_nomine"/>
      <w:bookmarkEnd w:id="1"/>
      <w:r w:rsidRPr="00165ABD">
        <w:rPr>
          <w:sz w:val="22"/>
          <w:szCs w:val="22"/>
        </w:rPr>
        <w:t xml:space="preserve">AREA GENERALE n. 7 </w:t>
      </w:r>
    </w:p>
    <w:p w:rsidR="00FE7FB9" w:rsidRDefault="00FE7FB9" w:rsidP="00B5011E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073A32" w:rsidTr="00073A32">
        <w:trPr>
          <w:trHeight w:val="847"/>
        </w:trPr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073A32" w:rsidRDefault="00073A32" w:rsidP="007C28F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073A32" w:rsidRDefault="00073A32" w:rsidP="007C28F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073A32" w:rsidRDefault="00073A32" w:rsidP="007C28FA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073A32" w:rsidRDefault="00073A32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073A32" w:rsidRDefault="00073A32" w:rsidP="00073A32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073A32" w:rsidTr="00C95652">
        <w:trPr>
          <w:trHeight w:val="3997"/>
        </w:trPr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>, incompatibilità e conflitto di interessi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z w:val="12"/>
              </w:rPr>
              <w:t xml:space="preserve">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73A32" w:rsidTr="00C95652">
        <w:trPr>
          <w:trHeight w:val="1417"/>
        </w:trPr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73A32" w:rsidTr="00C95652">
        <w:trPr>
          <w:trHeight w:val="2117"/>
        </w:trPr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3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38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073A32" w:rsidRPr="0014532A" w:rsidRDefault="00073A32" w:rsidP="00073A32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073A32" w:rsidTr="00C95652">
        <w:trPr>
          <w:trHeight w:val="1694"/>
        </w:trPr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073A32" w:rsidRPr="0014532A" w:rsidRDefault="00073A32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073A32" w:rsidRPr="0014532A" w:rsidRDefault="00073A32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073A32" w:rsidRPr="0014532A" w:rsidRDefault="00073A32" w:rsidP="00655AF0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073A32" w:rsidRPr="0014532A" w:rsidRDefault="00073A32" w:rsidP="00655AF0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73A32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73A32" w:rsidRPr="0014532A" w:rsidRDefault="00073A32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73A32" w:rsidRPr="0014532A" w:rsidRDefault="00073A32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073A32" w:rsidRPr="0014532A" w:rsidRDefault="00073A32" w:rsidP="00655AF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073A32" w:rsidRPr="0014532A" w:rsidRDefault="00073A32" w:rsidP="00655AF0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FE7FB9" w:rsidRDefault="00FE7FB9" w:rsidP="00FE7FB9">
      <w:pPr>
        <w:rPr>
          <w:sz w:val="12"/>
        </w:rPr>
      </w:pPr>
    </w:p>
    <w:p w:rsidR="00FE7FB9" w:rsidRDefault="00FE7FB9">
      <w:pPr>
        <w:rPr>
          <w:sz w:val="12"/>
        </w:rPr>
      </w:pPr>
      <w:r>
        <w:rPr>
          <w:sz w:val="12"/>
        </w:rPr>
        <w:br w:type="page"/>
      </w:r>
    </w:p>
    <w:p w:rsidR="00FE7FB9" w:rsidRDefault="00FE7FB9" w:rsidP="00B5011E">
      <w:pPr>
        <w:spacing w:after="60"/>
        <w:jc w:val="center"/>
        <w:rPr>
          <w:sz w:val="12"/>
        </w:rPr>
      </w:pPr>
    </w:p>
    <w:p w:rsidR="00FE7FB9" w:rsidRDefault="00FE7FB9" w:rsidP="00B5011E">
      <w:pPr>
        <w:pStyle w:val="Corpotesto"/>
        <w:spacing w:after="60"/>
        <w:jc w:val="center"/>
      </w:pPr>
      <w:r w:rsidRPr="00165ABD">
        <w:rPr>
          <w:sz w:val="22"/>
          <w:szCs w:val="22"/>
        </w:rPr>
        <w:t>AREA GENERALE n. 7</w:t>
      </w:r>
      <w:r w:rsidRPr="006D51A9">
        <w:t xml:space="preserve"> INCARICHI E NOMINE</w:t>
      </w:r>
    </w:p>
    <w:p w:rsidR="00FE7FB9" w:rsidRPr="00D420E3" w:rsidRDefault="00FE7FB9" w:rsidP="00B5011E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PA</w:t>
      </w:r>
    </w:p>
    <w:tbl>
      <w:tblPr>
        <w:tblStyle w:val="TableNormal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616DB" w:rsidTr="007616DB">
        <w:trPr>
          <w:trHeight w:val="845"/>
          <w:tblHeader/>
        </w:trPr>
        <w:tc>
          <w:tcPr>
            <w:tcW w:w="1587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bookmarkStart w:id="2" w:name="ADA_Servizio_Autonomo_Audit"/>
            <w:bookmarkEnd w:id="2"/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616DB" w:rsidRDefault="007616DB" w:rsidP="007C28FA">
            <w:pPr>
              <w:pStyle w:val="TableParagraph"/>
              <w:tabs>
                <w:tab w:val="left" w:pos="2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DB" w:rsidRDefault="007616DB" w:rsidP="00CC15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616DB" w:rsidRDefault="007616DB" w:rsidP="007616DB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616DB" w:rsidTr="007616DB">
        <w:trPr>
          <w:trHeight w:val="1832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5/A7</w:t>
            </w:r>
          </w:p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NOMINE E DESIGNAZIONI DI COMPETENZA DEL PRESIDENTE DELLA GIUNTA REGIONALE</w:t>
            </w:r>
          </w:p>
        </w:tc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riferimenti normativi</w:t>
            </w:r>
          </w:p>
          <w:p w:rsidR="007616DB" w:rsidRPr="0014532A" w:rsidRDefault="007616DB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propedeutica alla nomina o designazione di competenza del Presidente della Giunta Regionale</w:t>
            </w:r>
          </w:p>
          <w:p w:rsidR="007616DB" w:rsidRPr="0014532A" w:rsidRDefault="007616DB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e verifica della conformità e della veridicità dei contenuti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>, incompatibilità e conflitto di interessi</w:t>
            </w:r>
          </w:p>
        </w:tc>
        <w:tc>
          <w:tcPr>
            <w:tcW w:w="1757" w:type="dxa"/>
          </w:tcPr>
          <w:p w:rsidR="007616DB" w:rsidRPr="0014532A" w:rsidRDefault="007616DB" w:rsidP="007C28FA">
            <w:pPr>
              <w:pStyle w:val="TableParagraph"/>
              <w:numPr>
                <w:ilvl w:val="0"/>
                <w:numId w:val="88"/>
              </w:numPr>
              <w:tabs>
                <w:tab w:val="left" w:pos="234"/>
              </w:tabs>
              <w:ind w:left="63" w:right="57" w:firstLine="0"/>
              <w:rPr>
                <w:b/>
                <w:strike/>
                <w:sz w:val="12"/>
              </w:rPr>
            </w:pPr>
            <w:r w:rsidRPr="0014532A">
              <w:rPr>
                <w:b/>
                <w:sz w:val="12"/>
              </w:rPr>
              <w:t xml:space="preserve">Mancata acquisizione della dichiarazione 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75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  <w:tc>
          <w:tcPr>
            <w:tcW w:w="175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971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6/A7</w:t>
            </w:r>
          </w:p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NOMINA COMPONENTI DELLE COMMISSIONI DI SELEZIONE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Istruttoria per la nomina dei componenti della commissione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 nomina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Acquisizione delle dichiarazioni di assenza di case di incompatibilità e conflitto di interessi ai fini dell’insediamento e dell’avvio dei lavori </w:t>
            </w:r>
            <w:proofErr w:type="gramStart"/>
            <w:r w:rsidRPr="0014532A">
              <w:rPr>
                <w:b/>
                <w:sz w:val="12"/>
              </w:rPr>
              <w:t>delle  commissioni</w:t>
            </w:r>
            <w:proofErr w:type="gramEnd"/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Mancanza di criteri oggettivi per la nomina dei componenti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acquisizione delle dichiarazioni di assenza di cause di incompatibilità e conflitto di interessi 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DIPARTIMENTO PRESIDENZA </w:t>
            </w: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Criteri oggettivi per la nomina dei componenti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Acquisizione e verifica delle dichiarazioni di assenza di case di incompatibilità e conflitto di interessi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546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7/A7</w:t>
            </w:r>
          </w:p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Svolgimento delle prove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Definizione e individuazione degli esperti idonei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tabs>
                <w:tab w:val="left" w:pos="205"/>
              </w:tabs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DIPARTIMENTI: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PRESIDENZA - DPA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TERRITORIO AMBIENTE - DPC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AGRICOLTURA - DPD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INFRASTRUTTURE E TRASPORTI - DPE</w:t>
            </w: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7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criteri oggettivi per lo svolgimento delle prove selettive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7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2830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8/A7</w:t>
            </w:r>
          </w:p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CONTRATTUALIZZAZIONE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Definizione schema di contratto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 e di incompatibilità ai sensi dell’art. 20 del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 39/2013 e dell’art. 53 del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n.165/2001 e </w:t>
            </w:r>
            <w:proofErr w:type="spellStart"/>
            <w:r w:rsidRPr="0014532A">
              <w:rPr>
                <w:b/>
                <w:sz w:val="12"/>
              </w:rPr>
              <w:t>ss.</w:t>
            </w:r>
            <w:proofErr w:type="gramStart"/>
            <w:r w:rsidRPr="0014532A">
              <w:rPr>
                <w:b/>
                <w:sz w:val="12"/>
              </w:rPr>
              <w:t>mm.ii</w:t>
            </w:r>
            <w:proofErr w:type="spellEnd"/>
            <w:proofErr w:type="gramEnd"/>
            <w:r w:rsidRPr="0014532A">
              <w:rPr>
                <w:b/>
                <w:sz w:val="12"/>
              </w:rPr>
              <w:t>, rese secondo lo schema approvato con determinazione DPA/202 del 23/12/2021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Verifica della veridicità dei contenuti delle dichiarazioni di cui alla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 xml:space="preserve">. b)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Contrattualizzazione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definizione dello schema di contratto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acquisizione delle dichiarazioni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 e di incompatibilità ai sensi dell’art. 20 del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 39/2013 e dell’art. 53 del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z w:val="12"/>
              </w:rPr>
              <w:t xml:space="preserve"> n.165/2001 e </w:t>
            </w:r>
            <w:proofErr w:type="spellStart"/>
            <w:r w:rsidRPr="0014532A">
              <w:rPr>
                <w:b/>
                <w:sz w:val="12"/>
              </w:rPr>
              <w:t>ss.</w:t>
            </w:r>
            <w:proofErr w:type="gramStart"/>
            <w:r w:rsidRPr="0014532A">
              <w:rPr>
                <w:b/>
                <w:sz w:val="12"/>
              </w:rPr>
              <w:t>mm.ii</w:t>
            </w:r>
            <w:proofErr w:type="spellEnd"/>
            <w:proofErr w:type="gramEnd"/>
            <w:r w:rsidRPr="0014532A">
              <w:rPr>
                <w:b/>
                <w:sz w:val="12"/>
              </w:rPr>
              <w:t>, rese secondo lo schema approvato con determinazione DPA/202 del 23/12/2021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verifica della veridicità dei contenuti delle dichiarazioni di cui alla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 xml:space="preserve">. b) 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DIPARTIMENTO PRESIDENZA </w:t>
            </w:r>
          </w:p>
        </w:tc>
        <w:tc>
          <w:tcPr>
            <w:tcW w:w="1757" w:type="dxa"/>
          </w:tcPr>
          <w:p w:rsidR="007616DB" w:rsidRPr="00816CCB" w:rsidRDefault="007616DB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Definizione schema di contratto </w:t>
            </w:r>
          </w:p>
          <w:p w:rsidR="007616DB" w:rsidRPr="00816CCB" w:rsidRDefault="007616DB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Acquisizione delle dichiarazioni assenza di cause di </w:t>
            </w:r>
            <w:proofErr w:type="spellStart"/>
            <w:r w:rsidRPr="00816CCB">
              <w:rPr>
                <w:b/>
                <w:sz w:val="12"/>
              </w:rPr>
              <w:t>inconferibilità</w:t>
            </w:r>
            <w:proofErr w:type="spellEnd"/>
            <w:r w:rsidRPr="00816CCB">
              <w:rPr>
                <w:b/>
                <w:sz w:val="12"/>
              </w:rPr>
              <w:t xml:space="preserve"> e di incompatibilità ai sensi dell’art. 20 del </w:t>
            </w:r>
            <w:proofErr w:type="spellStart"/>
            <w:proofErr w:type="gramStart"/>
            <w:r w:rsidRPr="00816CCB">
              <w:rPr>
                <w:b/>
                <w:sz w:val="12"/>
              </w:rPr>
              <w:t>D.Lgs</w:t>
            </w:r>
            <w:proofErr w:type="gramEnd"/>
            <w:r w:rsidRPr="00816CCB">
              <w:rPr>
                <w:b/>
                <w:sz w:val="12"/>
              </w:rPr>
              <w:t>.</w:t>
            </w:r>
            <w:proofErr w:type="spellEnd"/>
            <w:r w:rsidRPr="00816CCB">
              <w:rPr>
                <w:b/>
                <w:sz w:val="12"/>
              </w:rPr>
              <w:t xml:space="preserve"> n. 39/2013 e dell’art. 53 del </w:t>
            </w:r>
            <w:proofErr w:type="spellStart"/>
            <w:proofErr w:type="gramStart"/>
            <w:r w:rsidRPr="00816CCB">
              <w:rPr>
                <w:b/>
                <w:sz w:val="12"/>
              </w:rPr>
              <w:t>D.Lgs</w:t>
            </w:r>
            <w:proofErr w:type="gramEnd"/>
            <w:r w:rsidRPr="00816CCB">
              <w:rPr>
                <w:b/>
                <w:sz w:val="12"/>
              </w:rPr>
              <w:t>.</w:t>
            </w:r>
            <w:proofErr w:type="spellEnd"/>
            <w:r w:rsidRPr="00816CCB">
              <w:rPr>
                <w:b/>
                <w:sz w:val="12"/>
              </w:rPr>
              <w:t xml:space="preserve"> n.165/2001 e </w:t>
            </w:r>
            <w:proofErr w:type="spellStart"/>
            <w:r w:rsidRPr="00816CCB">
              <w:rPr>
                <w:b/>
                <w:sz w:val="12"/>
              </w:rPr>
              <w:t>ss.mm.ii</w:t>
            </w:r>
            <w:proofErr w:type="spellEnd"/>
            <w:r w:rsidRPr="00816CCB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, rese secondo lo schema approvato con determinazione </w:t>
            </w:r>
            <w:r w:rsidRPr="00096907">
              <w:rPr>
                <w:b/>
                <w:sz w:val="12"/>
              </w:rPr>
              <w:t>DPA/202 del 23/12/2021</w:t>
            </w:r>
          </w:p>
          <w:p w:rsidR="007616DB" w:rsidRPr="00816CCB" w:rsidRDefault="007616DB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Verifica della veridicità dei contenuti delle dichiarazioni di cui alla </w:t>
            </w:r>
            <w:proofErr w:type="spellStart"/>
            <w:r w:rsidRPr="00816CCB">
              <w:rPr>
                <w:b/>
                <w:sz w:val="12"/>
              </w:rPr>
              <w:t>lett</w:t>
            </w:r>
            <w:proofErr w:type="spellEnd"/>
            <w:r w:rsidRPr="00816CCB">
              <w:rPr>
                <w:b/>
                <w:sz w:val="12"/>
              </w:rPr>
              <w:t xml:space="preserve">. b)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757" w:type="dxa"/>
          </w:tcPr>
          <w:p w:rsidR="007616DB" w:rsidRPr="00816CCB" w:rsidRDefault="007616DB" w:rsidP="007616DB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397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  <w:r w:rsidRPr="0014532A">
              <w:rPr>
                <w:b/>
                <w:sz w:val="12"/>
              </w:rPr>
              <w:t>/A7</w:t>
            </w:r>
          </w:p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ATTUAZIONE PNRR - TASK FORCE 1000 ESPERTI </w:t>
            </w:r>
            <w:r>
              <w:rPr>
                <w:b/>
                <w:sz w:val="12"/>
              </w:rPr>
              <w:t>–</w:t>
            </w:r>
            <w:r w:rsidRPr="0014532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COORDINAMENTO GESTIONE </w:t>
            </w:r>
            <w:r w:rsidRPr="002701DD">
              <w:rPr>
                <w:b/>
                <w:sz w:val="12"/>
              </w:rPr>
              <w:t>AMMINISTRATIVA E GIURIDICA</w:t>
            </w:r>
            <w:r>
              <w:rPr>
                <w:b/>
                <w:sz w:val="12"/>
              </w:rPr>
              <w:t xml:space="preserve"> CORRELATA ALLA </w:t>
            </w:r>
            <w:r w:rsidRPr="0014532A">
              <w:rPr>
                <w:b/>
                <w:sz w:val="12"/>
              </w:rPr>
              <w:t>CONTRATTUALIZZAZIONE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:rsidR="007616DB" w:rsidRDefault="007616DB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attività e verifica rispetto fasi progettuali come da PIT;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Avvio attività progettuali;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cronoprogramma di progetto;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documentazione di rendicontazione delle attività degli esperti;</w:t>
            </w: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monitoraggio delle attività e mancata verifica del rispetto delle fasi progettuali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Mancato verifica del rispetto del cronoprogramma di progetto 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Mancato controllo della documentazione di rendicontazione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CA66B9">
              <w:rPr>
                <w:b/>
                <w:sz w:val="12"/>
              </w:rPr>
              <w:t>SERVIZIO PROGRAMMAZIONE NAZIONALE</w:t>
            </w:r>
            <w:r>
              <w:rPr>
                <w:b/>
                <w:sz w:val="12"/>
              </w:rPr>
              <w:t xml:space="preserve"> – DPA002</w:t>
            </w:r>
          </w:p>
        </w:tc>
        <w:tc>
          <w:tcPr>
            <w:tcW w:w="175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8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7616DB" w:rsidRPr="00816CCB" w:rsidRDefault="007616DB" w:rsidP="00655AF0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</w:tc>
        <w:tc>
          <w:tcPr>
            <w:tcW w:w="1757" w:type="dxa"/>
          </w:tcPr>
          <w:p w:rsidR="007616DB" w:rsidRPr="0014532A" w:rsidRDefault="007616DB" w:rsidP="007616D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237"/>
        </w:trPr>
        <w:tc>
          <w:tcPr>
            <w:tcW w:w="1587" w:type="dxa"/>
          </w:tcPr>
          <w:p w:rsidR="007616DB" w:rsidRPr="0014532A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</w:t>
            </w:r>
            <w:r w:rsidRPr="0014532A">
              <w:rPr>
                <w:b/>
                <w:sz w:val="12"/>
              </w:rPr>
              <w:t>/A7</w:t>
            </w: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ATTUAZIONE PNRR - TASK FORCE 1000 ESPERTI </w:t>
            </w:r>
            <w:r>
              <w:rPr>
                <w:b/>
                <w:sz w:val="12"/>
              </w:rPr>
              <w:t>–</w:t>
            </w:r>
            <w:r w:rsidRPr="0014532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COORDINAMENTO GESTIONE FINANZIARIA CORRELATA ALLA </w:t>
            </w:r>
            <w:r w:rsidRPr="0014532A">
              <w:rPr>
                <w:b/>
                <w:sz w:val="12"/>
              </w:rPr>
              <w:t>CONTRATTUALIZZAZIONE DEGLI ESPERTI PER L’ABRUZZO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813/2021)</w:t>
            </w:r>
          </w:p>
        </w:tc>
        <w:tc>
          <w:tcPr>
            <w:tcW w:w="1587" w:type="dxa"/>
          </w:tcPr>
          <w:p w:rsidR="007616DB" w:rsidRDefault="007616DB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richieste di liquidazione e documentazione a corredo;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audit Reg. UE 2021/241;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correttezza e congruenza dati;</w:t>
            </w: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Mancata acquisizione della documentazione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e audit</w:t>
            </w:r>
          </w:p>
          <w:p w:rsidR="007616DB" w:rsidRPr="0014532A" w:rsidRDefault="007616DB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Mancato monitoraggio di correttezza e congruenza dati </w:t>
            </w:r>
          </w:p>
        </w:tc>
        <w:tc>
          <w:tcPr>
            <w:tcW w:w="1020" w:type="dxa"/>
          </w:tcPr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CA66B9">
              <w:rPr>
                <w:b/>
                <w:sz w:val="12"/>
              </w:rPr>
              <w:t>SERVIZIO AUTORITÀ DI GESTIONE UNICA FESR-FSE</w:t>
            </w:r>
            <w:r>
              <w:rPr>
                <w:b/>
                <w:sz w:val="12"/>
              </w:rPr>
              <w:t xml:space="preserve"> - DPA011 </w:t>
            </w:r>
          </w:p>
        </w:tc>
        <w:tc>
          <w:tcPr>
            <w:tcW w:w="1757" w:type="dxa"/>
          </w:tcPr>
          <w:p w:rsidR="007616DB" w:rsidRPr="0014532A" w:rsidRDefault="007616DB" w:rsidP="00483024">
            <w:pPr>
              <w:pStyle w:val="TableParagraph"/>
              <w:numPr>
                <w:ilvl w:val="0"/>
                <w:numId w:val="8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7616DB" w:rsidRPr="00816CCB" w:rsidRDefault="007616DB" w:rsidP="00655AF0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7616DB" w:rsidRPr="0014532A" w:rsidRDefault="007616DB" w:rsidP="007616D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FE7FB9" w:rsidRDefault="00FE7FB9" w:rsidP="00FE7FB9">
      <w:pPr>
        <w:rPr>
          <w:sz w:val="12"/>
        </w:rPr>
      </w:pPr>
    </w:p>
    <w:p w:rsidR="00FE7FB9" w:rsidRDefault="00FE7FB9" w:rsidP="00FE7FB9">
      <w:pPr>
        <w:rPr>
          <w:sz w:val="12"/>
        </w:rPr>
      </w:pPr>
      <w:r>
        <w:rPr>
          <w:sz w:val="12"/>
        </w:rPr>
        <w:br w:type="page"/>
      </w:r>
    </w:p>
    <w:p w:rsidR="00FE7FB9" w:rsidRDefault="00FE7FB9" w:rsidP="00B5011E">
      <w:pPr>
        <w:pStyle w:val="Corpotesto"/>
        <w:jc w:val="center"/>
        <w:rPr>
          <w:sz w:val="22"/>
          <w:u w:val="none"/>
        </w:rPr>
      </w:pPr>
    </w:p>
    <w:p w:rsidR="00FE7FB9" w:rsidRDefault="00FE7FB9" w:rsidP="00B5011E">
      <w:pPr>
        <w:pStyle w:val="Titolo1"/>
        <w:spacing w:before="0"/>
        <w:ind w:right="0"/>
        <w:rPr>
          <w:u w:val="none"/>
        </w:rPr>
      </w:pPr>
      <w:bookmarkStart w:id="3" w:name="Dipartimento_Agricoltura"/>
      <w:bookmarkEnd w:id="3"/>
      <w:r>
        <w:rPr>
          <w:u w:val="thick"/>
        </w:rPr>
        <w:t>PROCESSI SPECIFICI</w:t>
      </w:r>
    </w:p>
    <w:p w:rsidR="00FE7FB9" w:rsidRDefault="00FE7FB9" w:rsidP="00B5011E">
      <w:pPr>
        <w:pStyle w:val="Corpotesto"/>
        <w:jc w:val="center"/>
        <w:rPr>
          <w:sz w:val="15"/>
          <w:u w:val="none"/>
        </w:rPr>
      </w:pPr>
    </w:p>
    <w:p w:rsidR="00FE7FB9" w:rsidRPr="00165ABD" w:rsidRDefault="00FE7FB9" w:rsidP="00B5011E">
      <w:pPr>
        <w:pStyle w:val="Titolo2"/>
        <w:spacing w:before="0" w:after="60"/>
        <w:ind w:right="0"/>
      </w:pPr>
      <w:r>
        <w:t>AREA GENERALE n.3</w:t>
      </w:r>
    </w:p>
    <w:p w:rsidR="007617D1" w:rsidRDefault="00A45C33" w:rsidP="00AB7DF4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616DB" w:rsidTr="007616DB">
        <w:trPr>
          <w:trHeight w:val="930"/>
        </w:trPr>
        <w:tc>
          <w:tcPr>
            <w:tcW w:w="1587" w:type="dxa"/>
            <w:vAlign w:val="center"/>
          </w:tcPr>
          <w:p w:rsidR="007616DB" w:rsidRPr="00363CB3" w:rsidRDefault="007616DB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616DB" w:rsidRPr="00363CB3" w:rsidRDefault="007616DB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616DB" w:rsidRPr="00363CB3" w:rsidRDefault="007616DB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616DB" w:rsidRDefault="007616DB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DB" w:rsidRPr="00363CB3" w:rsidRDefault="007616DB" w:rsidP="0048302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616DB" w:rsidRPr="00363CB3" w:rsidRDefault="007616DB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616DB" w:rsidRPr="00363CB3" w:rsidRDefault="007616DB" w:rsidP="00363CB3">
            <w:pPr>
              <w:pStyle w:val="TableParagraph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616DB" w:rsidRDefault="007616DB" w:rsidP="007616DB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616DB" w:rsidTr="007616DB">
        <w:trPr>
          <w:trHeight w:val="2313"/>
        </w:trPr>
        <w:tc>
          <w:tcPr>
            <w:tcW w:w="1587" w:type="dxa"/>
          </w:tcPr>
          <w:p w:rsidR="007616DB" w:rsidRDefault="007616DB" w:rsidP="00363CB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7616DB" w:rsidRDefault="007616DB" w:rsidP="00363CB3">
            <w:pPr>
              <w:pStyle w:val="TableParagraph"/>
              <w:spacing w:line="242" w:lineRule="auto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DELL'ALTO PATROCINIO DELLA REGIONE ABRUZZO</w:t>
            </w:r>
          </w:p>
        </w:tc>
        <w:tc>
          <w:tcPr>
            <w:tcW w:w="1587" w:type="dxa"/>
          </w:tcPr>
          <w:p w:rsidR="007616DB" w:rsidRDefault="007616DB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spacing w:before="1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 patrocinio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dei requisiti previsti dai relativi disciplinari (DGR 328/15 e D.G.R.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233/2019)</w:t>
            </w:r>
          </w:p>
          <w:p w:rsidR="007616DB" w:rsidRDefault="007616DB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spacing w:before="2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scheda elenco istanze, suddivise per materia e ambito territoriale</w:t>
            </w:r>
          </w:p>
          <w:p w:rsidR="007616DB" w:rsidRDefault="007616DB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parere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dell’assessore competente</w:t>
            </w:r>
          </w:p>
          <w:p w:rsidR="007616DB" w:rsidRDefault="007616DB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DGR per la concessione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patrocinio e relativa comunicazione ai richiedenti</w:t>
            </w:r>
          </w:p>
        </w:tc>
        <w:tc>
          <w:tcPr>
            <w:tcW w:w="1757" w:type="dxa"/>
          </w:tcPr>
          <w:p w:rsidR="007616DB" w:rsidRDefault="007616DB" w:rsidP="00363CB3">
            <w:pPr>
              <w:pStyle w:val="TableParagraph"/>
              <w:spacing w:before="1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criteri predeterminati generali e oggettivi</w:t>
            </w:r>
          </w:p>
        </w:tc>
        <w:tc>
          <w:tcPr>
            <w:tcW w:w="1020" w:type="dxa"/>
          </w:tcPr>
          <w:p w:rsidR="007616DB" w:rsidRDefault="007616DB" w:rsidP="00363CB3">
            <w:pPr>
              <w:pStyle w:val="TableParagraph"/>
              <w:ind w:left="57" w:right="57" w:hanging="1"/>
              <w:jc w:val="center"/>
              <w:rPr>
                <w:b/>
                <w:sz w:val="12"/>
              </w:rPr>
            </w:pPr>
          </w:p>
          <w:p w:rsidR="007616DB" w:rsidRDefault="007616DB" w:rsidP="00363CB3">
            <w:pPr>
              <w:pStyle w:val="TableParagraph"/>
              <w:ind w:left="57" w:right="57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363CB3">
            <w:pPr>
              <w:pStyle w:val="TableParagraph"/>
              <w:ind w:left="57" w:right="57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7616DB" w:rsidRDefault="007616DB" w:rsidP="00363CB3">
            <w:pPr>
              <w:pStyle w:val="TableParagraph"/>
              <w:spacing w:line="244" w:lineRule="auto"/>
              <w:ind w:left="57" w:right="57"/>
              <w:rPr>
                <w:b/>
                <w:sz w:val="12"/>
              </w:rPr>
            </w:pPr>
          </w:p>
          <w:p w:rsidR="007616DB" w:rsidRDefault="007616DB" w:rsidP="00363CB3">
            <w:pPr>
              <w:pStyle w:val="TableParagraph"/>
              <w:spacing w:line="244" w:lineRule="auto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757" w:type="dxa"/>
          </w:tcPr>
          <w:p w:rsidR="007616DB" w:rsidRPr="0014532A" w:rsidRDefault="007616DB" w:rsidP="00363CB3">
            <w:pPr>
              <w:pStyle w:val="TableParagraph"/>
              <w:spacing w:before="1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Aggiornamento della disciplina dei criteri per il riconoscimento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patrocinio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finalizzato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modo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più puntuale le tipologie di eventi oggetto di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riconoscimento</w:t>
            </w:r>
          </w:p>
        </w:tc>
        <w:tc>
          <w:tcPr>
            <w:tcW w:w="1757" w:type="dxa"/>
          </w:tcPr>
          <w:p w:rsidR="007616DB" w:rsidRPr="0014532A" w:rsidRDefault="007616DB" w:rsidP="00363CB3">
            <w:pPr>
              <w:pStyle w:val="TableParagraph"/>
              <w:spacing w:before="1"/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2716"/>
        </w:trPr>
        <w:tc>
          <w:tcPr>
            <w:tcW w:w="1587" w:type="dxa"/>
          </w:tcPr>
          <w:p w:rsidR="007616DB" w:rsidRDefault="007616DB" w:rsidP="00363CB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7616DB" w:rsidRDefault="007616DB" w:rsidP="00363CB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 REGISTRO DELLE PERSONE GIURIDICHE PRIVATE (D.P.R. n. 361/2000 - L.R. n. 13/2005)</w:t>
            </w:r>
          </w:p>
        </w:tc>
        <w:tc>
          <w:tcPr>
            <w:tcW w:w="1587" w:type="dxa"/>
          </w:tcPr>
          <w:p w:rsidR="007616DB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hanging="11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616DB" w:rsidRPr="005E1284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ind w:left="57" w:right="57" w:hanging="11"/>
              <w:rPr>
                <w:b/>
                <w:sz w:val="12"/>
              </w:rPr>
            </w:pPr>
            <w:r w:rsidRPr="005E1284">
              <w:rPr>
                <w:b/>
                <w:sz w:val="12"/>
              </w:rPr>
              <w:t xml:space="preserve">Istruttoria per il riconoscimento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84"/>
              </w:tabs>
              <w:ind w:left="57" w:right="57" w:hanging="11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della personalità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giuridica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ind w:left="57" w:right="57" w:hanging="11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dell'ente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Registro 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Giuridiche 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hanging="11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di eventuali modifiche (es.: all'atto costitutivo, allo Statuto) nel Registro 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Giuridiche, previo ricevimento della richiesta e relativa istruttoria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73"/>
              </w:tabs>
              <w:spacing w:before="2" w:line="140" w:lineRule="atLeast"/>
              <w:ind w:left="57" w:right="57" w:hanging="11"/>
              <w:rPr>
                <w:b/>
                <w:sz w:val="12"/>
              </w:rPr>
            </w:pPr>
            <w:r>
              <w:rPr>
                <w:b/>
                <w:sz w:val="12"/>
              </w:rPr>
              <w:t>Eventuale fase di liquidazione.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Cancellazione dell'ente dal Registro delle persone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7616DB" w:rsidRPr="007616DB" w:rsidRDefault="007616DB" w:rsidP="007616DB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7616DB">
              <w:rPr>
                <w:b/>
                <w:sz w:val="12"/>
              </w:rPr>
              <w:t>Limitata</w:t>
            </w:r>
            <w:r w:rsidRPr="007616DB">
              <w:rPr>
                <w:b/>
                <w:spacing w:val="-2"/>
                <w:sz w:val="12"/>
              </w:rPr>
              <w:t xml:space="preserve"> </w:t>
            </w:r>
            <w:r w:rsidRPr="007616DB">
              <w:rPr>
                <w:b/>
                <w:sz w:val="12"/>
              </w:rPr>
              <w:t>trasparenza</w:t>
            </w:r>
          </w:p>
          <w:p w:rsidR="007616DB" w:rsidRDefault="007616DB" w:rsidP="00363CB3">
            <w:pPr>
              <w:pStyle w:val="TableParagraph"/>
              <w:numPr>
                <w:ilvl w:val="0"/>
                <w:numId w:val="34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"percorsi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0" w:type="dxa"/>
          </w:tcPr>
          <w:p w:rsidR="007616DB" w:rsidRDefault="007616DB" w:rsidP="00363CB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363CB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363CB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363CB3">
            <w:pPr>
              <w:pStyle w:val="TableParagraph"/>
              <w:spacing w:line="244" w:lineRule="auto"/>
              <w:ind w:left="57" w:right="57"/>
              <w:rPr>
                <w:b/>
                <w:sz w:val="12"/>
              </w:rPr>
            </w:pPr>
          </w:p>
          <w:p w:rsidR="007616DB" w:rsidRDefault="007616DB" w:rsidP="00363CB3">
            <w:pPr>
              <w:pStyle w:val="TableParagraph"/>
              <w:spacing w:line="244" w:lineRule="auto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757" w:type="dxa"/>
          </w:tcPr>
          <w:p w:rsidR="007616DB" w:rsidRPr="0014532A" w:rsidRDefault="007616DB" w:rsidP="00363CB3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Rotazione nella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istruttorie </w:t>
            </w:r>
          </w:p>
          <w:p w:rsidR="007616DB" w:rsidRPr="0014532A" w:rsidRDefault="007616DB" w:rsidP="00363CB3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Distinzione tra la figura del responsabile del procedimento e quella del dirigente che assume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proposta di riconoscimento</w:t>
            </w:r>
          </w:p>
        </w:tc>
        <w:tc>
          <w:tcPr>
            <w:tcW w:w="1757" w:type="dxa"/>
          </w:tcPr>
          <w:p w:rsidR="007616DB" w:rsidRPr="0014532A" w:rsidRDefault="007616DB" w:rsidP="007616DB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Pr="00165ABD" w:rsidRDefault="00A45C33" w:rsidP="00AB7DF4">
      <w:pPr>
        <w:pStyle w:val="Titolo2"/>
        <w:spacing w:before="0" w:after="60"/>
        <w:ind w:right="0"/>
      </w:pPr>
      <w:bookmarkStart w:id="4" w:name="Provvedimenti_ampliativi_con_di_effetto_"/>
      <w:bookmarkEnd w:id="4"/>
      <w:r>
        <w:t>AREA GENERALE n.4</w:t>
      </w:r>
    </w:p>
    <w:p w:rsidR="00574F87" w:rsidRDefault="00A45C33" w:rsidP="00AB7DF4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616DB" w:rsidTr="007616DB">
        <w:trPr>
          <w:trHeight w:val="915"/>
        </w:trPr>
        <w:tc>
          <w:tcPr>
            <w:tcW w:w="1587" w:type="dxa"/>
            <w:vAlign w:val="center"/>
          </w:tcPr>
          <w:p w:rsidR="007616DB" w:rsidRPr="0056666F" w:rsidRDefault="007616DB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616DB" w:rsidRPr="0056666F" w:rsidRDefault="007616DB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616DB" w:rsidRPr="0056666F" w:rsidRDefault="007616DB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616DB" w:rsidRDefault="007616DB" w:rsidP="0048302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DB" w:rsidRPr="0056666F" w:rsidRDefault="007616DB" w:rsidP="0048302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616DB" w:rsidRPr="0056666F" w:rsidRDefault="007616DB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616DB" w:rsidRPr="0056666F" w:rsidRDefault="007616DB" w:rsidP="0056666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616DB" w:rsidRDefault="007616DB" w:rsidP="007616DB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616DB" w:rsidTr="007616DB">
        <w:trPr>
          <w:trHeight w:val="1972"/>
        </w:trPr>
        <w:tc>
          <w:tcPr>
            <w:tcW w:w="1587" w:type="dxa"/>
          </w:tcPr>
          <w:p w:rsidR="007616DB" w:rsidRDefault="007616D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7616DB" w:rsidRDefault="007616D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ALLA</w:t>
            </w:r>
          </w:p>
          <w:p w:rsidR="007616DB" w:rsidRDefault="007616DB" w:rsidP="00FD63AB">
            <w:pPr>
              <w:pStyle w:val="TableParagraph"/>
              <w:spacing w:line="140" w:lineRule="atLeast"/>
              <w:ind w:left="71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L.R. 143/1997 E SS.MM.II. ART.15 SEXIES E L.R. 20/2016 ART.2- RIMBORSO ONERI PER PERSONALE DIPENDENTE, MUTUI E SPESE DI FUNZIONAMENTO EX COMUNITÀ MONTANE GIÀ SOPPRESSE; RIMBORSO ONERI RETRIBUTIVI E CONTRIBUTIVI AI COMUNI CHE HANNO ASSORBITO IL </w:t>
            </w:r>
            <w:r w:rsidRPr="00FD63AB">
              <w:rPr>
                <w:b/>
                <w:sz w:val="12"/>
              </w:rPr>
              <w:t xml:space="preserve">PERSONALE DELLE EX COMUNITÀ MONTANE SOPPRESSE </w:t>
            </w:r>
          </w:p>
        </w:tc>
        <w:tc>
          <w:tcPr>
            <w:tcW w:w="1587" w:type="dxa"/>
          </w:tcPr>
          <w:p w:rsidR="007616DB" w:rsidRPr="00FD63AB" w:rsidRDefault="007616DB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220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Ricezione via PEC e protocollazione istanze di rimborso da parte dei Commissari delle ex Comunità Montane soppresse e dai Sindaci</w:t>
            </w:r>
            <w:r w:rsidRPr="00FD63AB">
              <w:rPr>
                <w:b/>
                <w:spacing w:val="-11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dei Comuni</w:t>
            </w:r>
            <w:r w:rsidRPr="00FD63AB">
              <w:rPr>
                <w:b/>
                <w:spacing w:val="-3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interessati</w:t>
            </w:r>
          </w:p>
          <w:p w:rsidR="007616DB" w:rsidRPr="00FD63AB" w:rsidRDefault="007616DB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 xml:space="preserve">Istruttoria </w:t>
            </w:r>
            <w:r w:rsidRPr="00FD63AB">
              <w:rPr>
                <w:b/>
                <w:spacing w:val="-3"/>
                <w:sz w:val="12"/>
              </w:rPr>
              <w:t xml:space="preserve">rendiconti </w:t>
            </w:r>
            <w:r w:rsidRPr="00FD63AB">
              <w:rPr>
                <w:b/>
                <w:sz w:val="12"/>
              </w:rPr>
              <w:t>pervenuti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Determinazione dirigenziale di impegno</w:t>
            </w:r>
            <w:r w:rsidRPr="00FD63AB">
              <w:rPr>
                <w:b/>
                <w:spacing w:val="-12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e liquidazione dei rimborsi agli enti</w:t>
            </w:r>
            <w:r w:rsidRPr="00FD63AB">
              <w:rPr>
                <w:b/>
                <w:spacing w:val="-5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beneficiari</w:t>
            </w:r>
          </w:p>
        </w:tc>
        <w:tc>
          <w:tcPr>
            <w:tcW w:w="1757" w:type="dxa"/>
          </w:tcPr>
          <w:p w:rsidR="007616DB" w:rsidRDefault="007616DB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57" w:type="dxa"/>
          </w:tcPr>
          <w:p w:rsidR="007616DB" w:rsidRDefault="007616DB" w:rsidP="00816CCB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DB" w:rsidRDefault="007616DB" w:rsidP="002C738C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DB" w:rsidRPr="002C738C" w:rsidRDefault="007616DB" w:rsidP="002C738C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 w:rsidRPr="002C738C">
              <w:rPr>
                <w:b/>
                <w:sz w:val="12"/>
              </w:rPr>
              <w:t>Rotazione delle pratiche fra il personale</w:t>
            </w:r>
            <w:r w:rsidRPr="002C738C">
              <w:rPr>
                <w:b/>
                <w:spacing w:val="-15"/>
                <w:sz w:val="12"/>
              </w:rPr>
              <w:t xml:space="preserve"> </w:t>
            </w:r>
            <w:r w:rsidRPr="002C738C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7616DB" w:rsidTr="007616DB">
        <w:trPr>
          <w:trHeight w:val="2032"/>
        </w:trPr>
        <w:tc>
          <w:tcPr>
            <w:tcW w:w="1587" w:type="dxa"/>
          </w:tcPr>
          <w:p w:rsidR="007616DB" w:rsidRDefault="007616DB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7616DB" w:rsidRDefault="007616DB" w:rsidP="00FD63AB">
            <w:pPr>
              <w:pStyle w:val="TableParagraph"/>
              <w:spacing w:before="2"/>
              <w:ind w:left="71" w:right="16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143/1997 "NORME IN MATERIA DI RIORDINO TERRITORIALE DEI COMUNI: MUTAMENTI DELLE CIRCOSCRIZIONI, DELLE DENOMINAZIONI E DELLE SEDI COMUNALI. ISTITUZIONE DI NUOVI COMUNI, UNIONI E FUSIONI". EROGAZIONE CONTRIBUTI FINALIZZATI ALL'ASSOCIAZIONISMO COMUNALE</w:t>
            </w:r>
          </w:p>
        </w:tc>
        <w:tc>
          <w:tcPr>
            <w:tcW w:w="1587" w:type="dxa"/>
          </w:tcPr>
          <w:p w:rsidR="007616DB" w:rsidRDefault="007616DB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spacing w:line="244" w:lineRule="auto"/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 Pubblico 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istanze Unioni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84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domande pervenute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di merito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Impegno e 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contributi agli enti beneficiari</w:t>
            </w:r>
          </w:p>
        </w:tc>
        <w:tc>
          <w:tcPr>
            <w:tcW w:w="1757" w:type="dxa"/>
          </w:tcPr>
          <w:p w:rsidR="007616DB" w:rsidRDefault="007616DB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spacing w:line="242" w:lineRule="auto"/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57" w:type="dxa"/>
          </w:tcPr>
          <w:p w:rsidR="007616DB" w:rsidRDefault="007616DB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spacing w:before="2"/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84"/>
              </w:tabs>
              <w:ind w:left="68" w:right="190" w:firstLine="0"/>
              <w:rPr>
                <w:b/>
                <w:sz w:val="12"/>
              </w:rPr>
            </w:pPr>
            <w:r w:rsidRPr="00C978C0">
              <w:rPr>
                <w:b/>
                <w:spacing w:val="-4"/>
                <w:sz w:val="12"/>
              </w:rPr>
              <w:t>Rotazione</w:t>
            </w:r>
            <w:r>
              <w:rPr>
                <w:b/>
                <w:sz w:val="12"/>
              </w:rPr>
              <w:t xml:space="preserve">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68"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</w:p>
        </w:tc>
      </w:tr>
      <w:tr w:rsidR="007616DB" w:rsidTr="007616DB">
        <w:trPr>
          <w:trHeight w:val="1632"/>
        </w:trPr>
        <w:tc>
          <w:tcPr>
            <w:tcW w:w="1587" w:type="dxa"/>
          </w:tcPr>
          <w:p w:rsidR="007616DB" w:rsidRDefault="007616D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7616DB" w:rsidRDefault="007616DB" w:rsidP="00C978C0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32/2015 E SS.MM.II. - RIORDINO DELLE FUNZIONI NON FONDAMENTALI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 56/2014 PROVVEDIMENTI DI IMPEGNO E LIQUIDAZIONE IN FAVORE DELLE PROVINCE PER POSIZIONI DEBITORIE PREGRESSE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ECONTENZIOSI IN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87" w:type="dxa"/>
          </w:tcPr>
          <w:p w:rsidR="007616DB" w:rsidRDefault="007616DB" w:rsidP="00574F87">
            <w:pPr>
              <w:pStyle w:val="TableParagraph"/>
              <w:ind w:left="69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provvedimenti in seguito alle decisioni assunte dall'Osservatorio Regionale, dai piani di componimento bonario approvati dalla Giunta Regionale e/o a seguito di sentenze esecutive/decreti ingiuntivi degli Organi Giurisdizionali</w:t>
            </w:r>
          </w:p>
        </w:tc>
        <w:tc>
          <w:tcPr>
            <w:tcW w:w="1757" w:type="dxa"/>
          </w:tcPr>
          <w:p w:rsidR="007616DB" w:rsidRDefault="007616DB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57" w:type="dxa"/>
          </w:tcPr>
          <w:p w:rsidR="007616DB" w:rsidRDefault="007616DB" w:rsidP="002C738C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DB" w:rsidRPr="002C738C" w:rsidRDefault="007616DB" w:rsidP="002C738C">
            <w:pPr>
              <w:pStyle w:val="TableParagraph"/>
              <w:numPr>
                <w:ilvl w:val="0"/>
                <w:numId w:val="25"/>
              </w:numPr>
              <w:tabs>
                <w:tab w:val="left" w:pos="219"/>
              </w:tabs>
              <w:ind w:left="79" w:hanging="2"/>
              <w:rPr>
                <w:b/>
                <w:sz w:val="12"/>
              </w:rPr>
            </w:pPr>
            <w:r w:rsidRPr="002C738C">
              <w:rPr>
                <w:b/>
                <w:sz w:val="12"/>
              </w:rPr>
              <w:t>Rotazione delle pratiche fra il personale</w:t>
            </w:r>
            <w:r w:rsidRPr="002C738C">
              <w:rPr>
                <w:b/>
                <w:spacing w:val="-13"/>
                <w:sz w:val="12"/>
              </w:rPr>
              <w:t xml:space="preserve"> </w:t>
            </w:r>
            <w:r w:rsidRPr="002C738C"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9"/>
              </w:tabs>
              <w:ind w:left="19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C978C0" w:rsidRPr="00165ABD" w:rsidRDefault="00C978C0" w:rsidP="00AB7DF4">
      <w:pPr>
        <w:pStyle w:val="Titolo2"/>
        <w:spacing w:before="0" w:after="60"/>
        <w:ind w:right="0"/>
      </w:pPr>
      <w:bookmarkStart w:id="5" w:name="Controllli,_Verifiche,_Ispezioni,_Sanzio"/>
      <w:bookmarkEnd w:id="5"/>
      <w:r>
        <w:t xml:space="preserve">AREA GENERALE </w:t>
      </w:r>
      <w:r w:rsidR="00A45C33">
        <w:t>n.6</w:t>
      </w:r>
      <w:r w:rsidR="00A45C33" w:rsidRPr="00165ABD">
        <w:t xml:space="preserve"> 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616DB" w:rsidTr="007616DB">
        <w:trPr>
          <w:trHeight w:val="905"/>
        </w:trPr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616DB" w:rsidRDefault="007616DB" w:rsidP="007616DB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616DB" w:rsidTr="007616DB">
        <w:trPr>
          <w:trHeight w:val="1302"/>
        </w:trPr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DELLA SPESA DICHIARATA DALL'ORGANISMO REGIONALE RESPONSABILE DELLA GESTIONE DEI PROGRAMMI EUROPEI (POR FESR - POR FSE - PO FEAMP 2014-2020) E DELLA GESTIONE DEI PROGRAMMI NAZIONALI FSC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 campione,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operazioni comprese nella spesa dichiarata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 e invio delle domande di pagamento in favore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Regione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nel procedimento di verifica dei requisiti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 responsabilità di un processo da parte di pochi o di un soggetto</w:t>
            </w:r>
          </w:p>
          <w:p w:rsidR="007616DB" w:rsidRDefault="007616DB" w:rsidP="0056666F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CERTIFICAZIONE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procedura standardizzata (manuali procedurali) e adozione di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dell’Autorità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122"/>
        </w:trPr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 xml:space="preserve">PREDISPOSIZIONE PER L'INVIO ALLA CE E ALLO STATO DEI BILANCI DEGLI ANNI CONTABILI, C.D. CONTI, PER I PROGRAMMI EUROPEI POR FESR - POR FSE 2014-2020 (Reg. EU 966/2012 art. 59, par.5 </w:t>
            </w:r>
            <w:proofErr w:type="spellStart"/>
            <w:r w:rsidRPr="00FD63AB">
              <w:rPr>
                <w:b/>
                <w:sz w:val="12"/>
              </w:rPr>
              <w:t>lett</w:t>
            </w:r>
            <w:proofErr w:type="spellEnd"/>
            <w:r w:rsidRPr="00FD63AB">
              <w:rPr>
                <w:b/>
                <w:sz w:val="12"/>
              </w:rPr>
              <w:t>. a)</w:t>
            </w:r>
          </w:p>
        </w:tc>
        <w:tc>
          <w:tcPr>
            <w:tcW w:w="1587" w:type="dxa"/>
          </w:tcPr>
          <w:p w:rsidR="007616DB" w:rsidRPr="00C95652" w:rsidRDefault="007616DB" w:rsidP="0056666F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  <w:lang w:val="en-US"/>
              </w:rPr>
            </w:pPr>
            <w:r>
              <w:rPr>
                <w:b/>
                <w:sz w:val="12"/>
              </w:rPr>
              <w:t>Predisposizione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Conti di cui all’art. 59 Reg. </w:t>
            </w:r>
            <w:r w:rsidRPr="00C95652">
              <w:rPr>
                <w:b/>
                <w:sz w:val="12"/>
                <w:lang w:val="en-US"/>
              </w:rPr>
              <w:t xml:space="preserve">UE 966/2012 art. 59, par. 5, </w:t>
            </w:r>
            <w:proofErr w:type="spellStart"/>
            <w:r w:rsidRPr="00C95652">
              <w:rPr>
                <w:b/>
                <w:sz w:val="12"/>
                <w:lang w:val="en-US"/>
              </w:rPr>
              <w:t>lett</w:t>
            </w:r>
            <w:proofErr w:type="spellEnd"/>
            <w:r w:rsidRPr="00C95652">
              <w:rPr>
                <w:b/>
                <w:sz w:val="12"/>
                <w:lang w:val="en-US"/>
              </w:rPr>
              <w:t>.</w:t>
            </w:r>
            <w:r w:rsidRPr="00C95652">
              <w:rPr>
                <w:b/>
                <w:spacing w:val="-1"/>
                <w:sz w:val="12"/>
                <w:lang w:val="en-US"/>
              </w:rPr>
              <w:t xml:space="preserve"> </w:t>
            </w:r>
            <w:r w:rsidRPr="00C95652">
              <w:rPr>
                <w:b/>
                <w:sz w:val="12"/>
                <w:lang w:val="en-US"/>
              </w:rPr>
              <w:t>a)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alla CE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allo Stato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CERTIFICAZIONE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1571"/>
        </w:trPr>
        <w:tc>
          <w:tcPr>
            <w:tcW w:w="1587" w:type="dxa"/>
          </w:tcPr>
          <w:p w:rsidR="007616DB" w:rsidRPr="00FD63A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</w:t>
            </w:r>
            <w:r w:rsidRPr="00FD63AB">
              <w:rPr>
                <w:b/>
                <w:sz w:val="12"/>
              </w:rPr>
              <w:t>A6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TENUTA DEL REGISTRO DEI "RECUPERI PENDENTI – RECUPERI - RITIRI - IMPORTI IRRECUPERABILI" ALIMENTATO DALL’ORGANISMO REGIONALE RESPONSABILE DELLA GESTIONE DEI PROGRAMMI EUROPEI (POR FESR - POR FSE - PO FEAMP 2014- 2020) E DELLA GESTIONE DEI PROGRAMMI NAZIONALI FSC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 degli importi a cura dell'Organismo regionale responsabile dei Programmi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7616DB" w:rsidRDefault="007616DB" w:rsidP="0056666F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CERTIFICAZIONE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2684"/>
        </w:trPr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SULLE FONDAZIONI ISCRITTE NEL REGISTRO DELLE PERSONE GIURIDICHE, PER VERIFICARE LA PERSISTENTE COERENZA DELL'ATTIVITÀ CON LE FINALITÀ STATUTARIE (art. 10 L.R. 13/2005)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annuale degli atti da parte delle Fondazioni iscritte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(bilanci preventivi e consuntivi, relazione annuale, aggiornamento stato patrimoniale)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acquisizione parere del Servizio Bilancio-Ragioneria, eventuale interlocuzione con gli Enti interessati e valutazione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C978C0">
              <w:rPr>
                <w:b/>
                <w:sz w:val="12"/>
              </w:rPr>
              <w:t>Eventuale revoca del</w:t>
            </w:r>
            <w:r w:rsidRPr="00C978C0">
              <w:rPr>
                <w:b/>
                <w:spacing w:val="-12"/>
                <w:sz w:val="12"/>
              </w:rPr>
              <w:t xml:space="preserve"> </w:t>
            </w:r>
            <w:r w:rsidRPr="00C978C0">
              <w:rPr>
                <w:b/>
                <w:sz w:val="12"/>
              </w:rPr>
              <w:t>riconoscimento, (estinzione in caso di esito negativo del controllo, e conseguente cancellazione dell’Ente dal Registro delle</w:t>
            </w:r>
            <w:r>
              <w:rPr>
                <w:b/>
                <w:sz w:val="12"/>
              </w:rPr>
              <w:t xml:space="preserve"> Persone Giuridiche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sulla 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acquisita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una procedura operativa codificata con atto amministrativo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</w:p>
        </w:tc>
        <w:tc>
          <w:tcPr>
            <w:tcW w:w="1020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616DB" w:rsidRDefault="007616DB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di vigilanza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</w:tr>
      <w:tr w:rsidR="007616DB" w:rsidTr="007616DB">
        <w:trPr>
          <w:trHeight w:val="2113"/>
        </w:trPr>
        <w:tc>
          <w:tcPr>
            <w:tcW w:w="1587" w:type="dxa"/>
          </w:tcPr>
          <w:p w:rsidR="007616DB" w:rsidRPr="006D23E9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5/A6 </w:t>
            </w: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STRATEGIA NAZIONALE AREE INTERNE: PREDISPOSIZIONE E INVIO, MEDIANTE SISTEMA INFORMATICO IGRUE – SAP, DI DISPOSIZIONI DI PAGAMENTO.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a) Ricezione della comunicazione di liquidazione </w:t>
            </w:r>
            <w:r>
              <w:rPr>
                <w:b/>
                <w:sz w:val="12"/>
              </w:rPr>
              <w:t>trasmessa dai Servizi regionali Responsabili dell’Attuazione (SRA) degli Interventi finanziati negli APQ</w:t>
            </w:r>
            <w:r w:rsidRPr="006D23E9">
              <w:rPr>
                <w:b/>
                <w:sz w:val="12"/>
              </w:rPr>
              <w:t xml:space="preserve"> </w:t>
            </w:r>
            <w:r w:rsidRPr="00D70F88">
              <w:rPr>
                <w:b/>
                <w:sz w:val="12"/>
              </w:rPr>
              <w:t>attuativi delle Strategie d’Area abruzzesi</w:t>
            </w:r>
            <w:r>
              <w:rPr>
                <w:b/>
                <w:sz w:val="12"/>
              </w:rPr>
              <w:t>;</w:t>
            </w:r>
          </w:p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b) </w:t>
            </w:r>
            <w:r>
              <w:rPr>
                <w:b/>
                <w:sz w:val="12"/>
              </w:rPr>
              <w:t>Predisposi</w:t>
            </w:r>
            <w:r w:rsidRPr="006D23E9">
              <w:rPr>
                <w:b/>
                <w:sz w:val="12"/>
              </w:rPr>
              <w:t xml:space="preserve">zione e invio </w:t>
            </w:r>
            <w:r>
              <w:rPr>
                <w:b/>
                <w:sz w:val="12"/>
              </w:rPr>
              <w:t xml:space="preserve">mediante SAP al MEF – IGRUE </w:t>
            </w:r>
            <w:r w:rsidRPr="006D23E9">
              <w:rPr>
                <w:b/>
                <w:sz w:val="12"/>
              </w:rPr>
              <w:t xml:space="preserve">delle </w:t>
            </w:r>
            <w:r>
              <w:rPr>
                <w:b/>
                <w:sz w:val="12"/>
              </w:rPr>
              <w:t>Richieste di Rimborso (</w:t>
            </w:r>
            <w:proofErr w:type="spellStart"/>
            <w:r>
              <w:rPr>
                <w:b/>
                <w:sz w:val="12"/>
              </w:rPr>
              <w:t>RdR</w:t>
            </w:r>
            <w:proofErr w:type="spellEnd"/>
            <w:r>
              <w:rPr>
                <w:b/>
                <w:sz w:val="12"/>
              </w:rPr>
              <w:t>) e delle D</w:t>
            </w:r>
            <w:r w:rsidRPr="006D23E9">
              <w:rPr>
                <w:b/>
                <w:sz w:val="12"/>
              </w:rPr>
              <w:t xml:space="preserve">isposizioni di </w:t>
            </w:r>
            <w:r>
              <w:rPr>
                <w:b/>
                <w:sz w:val="12"/>
              </w:rPr>
              <w:t>P</w:t>
            </w:r>
            <w:r w:rsidRPr="006D23E9">
              <w:rPr>
                <w:b/>
                <w:sz w:val="12"/>
              </w:rPr>
              <w:t>agamento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DdP</w:t>
            </w:r>
            <w:proofErr w:type="spellEnd"/>
            <w:r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 xml:space="preserve"> in favore destinatari dei finanziamenti.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NESSUNO</w:t>
            </w:r>
          </w:p>
        </w:tc>
        <w:tc>
          <w:tcPr>
            <w:tcW w:w="1020" w:type="dxa"/>
          </w:tcPr>
          <w:p w:rsidR="007616DB" w:rsidRPr="00C978C0" w:rsidRDefault="007616DB" w:rsidP="0056666F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:rsidR="007616DB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10540">
              <w:rPr>
                <w:b/>
                <w:sz w:val="12"/>
              </w:rPr>
              <w:t xml:space="preserve">RISCHIO </w:t>
            </w:r>
          </w:p>
          <w:p w:rsidR="007616DB" w:rsidRPr="00C978C0" w:rsidRDefault="007616DB" w:rsidP="0056666F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  <w:r w:rsidRPr="00110540">
              <w:rPr>
                <w:b/>
                <w:sz w:val="12"/>
              </w:rPr>
              <w:t>BASSO</w:t>
            </w:r>
          </w:p>
        </w:tc>
        <w:tc>
          <w:tcPr>
            <w:tcW w:w="1587" w:type="dxa"/>
          </w:tcPr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DB" w:rsidRDefault="007616DB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SERVIZIO </w:t>
            </w:r>
            <w:r>
              <w:rPr>
                <w:b/>
                <w:sz w:val="12"/>
              </w:rPr>
              <w:t>AUTORITÀ</w:t>
            </w:r>
            <w:r w:rsidRPr="006D23E9">
              <w:rPr>
                <w:b/>
                <w:sz w:val="12"/>
              </w:rPr>
              <w:t xml:space="preserve"> DI  CERTIFICAZIONE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6D23E9">
              <w:rPr>
                <w:b/>
                <w:sz w:val="12"/>
              </w:rPr>
              <w:t xml:space="preserve">Osservanza del Sistema Gestione e Controllo approvato con D.G.R. 25 gennaio 2019 n. 41 e del Manuale delle Procedure approvato con Determinazione direttoriale n. DPA/38 del 7 febbraio 2019. </w:t>
            </w:r>
          </w:p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</w:t>
            </w:r>
            <w:r w:rsidRPr="006D23E9"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ab/>
              <w:t xml:space="preserve">Utilizzo della </w:t>
            </w:r>
            <w:r>
              <w:rPr>
                <w:b/>
                <w:sz w:val="12"/>
              </w:rPr>
              <w:t xml:space="preserve">piattaforma </w:t>
            </w:r>
            <w:r w:rsidRPr="006D23E9">
              <w:rPr>
                <w:b/>
                <w:sz w:val="12"/>
              </w:rPr>
              <w:t xml:space="preserve">informatica SAP del Ministero dell’Economia e delle Finanze – Ispettorato Generale per i Rapporti finanziari con l'Unione Europea </w:t>
            </w:r>
            <w:r>
              <w:rPr>
                <w:b/>
                <w:sz w:val="12"/>
              </w:rPr>
              <w:t>(</w:t>
            </w:r>
            <w:r w:rsidRPr="006D23E9">
              <w:rPr>
                <w:b/>
                <w:sz w:val="12"/>
              </w:rPr>
              <w:t>IGRUE</w:t>
            </w:r>
            <w:r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>.</w:t>
            </w:r>
          </w:p>
        </w:tc>
        <w:tc>
          <w:tcPr>
            <w:tcW w:w="1757" w:type="dxa"/>
          </w:tcPr>
          <w:p w:rsidR="007616DB" w:rsidRDefault="007616DB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 w:rsidP="00AB7DF4">
      <w:pPr>
        <w:pStyle w:val="Titolo2"/>
        <w:spacing w:before="0" w:after="60"/>
        <w:ind w:right="0"/>
        <w:rPr>
          <w:u w:val="none"/>
        </w:rPr>
      </w:pPr>
      <w:bookmarkStart w:id="6" w:name="Procedure_gestione_Fondi_Strutturali"/>
      <w:bookmarkEnd w:id="6"/>
      <w:r>
        <w:t>AREA SPECIFICA n.10</w:t>
      </w:r>
    </w:p>
    <w:p w:rsidR="0056666F" w:rsidRDefault="00A45C33" w:rsidP="00AB7DF4">
      <w:pPr>
        <w:pStyle w:val="Corpotesto"/>
        <w:jc w:val="center"/>
      </w:pPr>
      <w:r>
        <w:t xml:space="preserve">LE PROCEDURE DI GESTIONE DEI FONDI STRUTTURALI E DEI FONDI NAZIONALI PER LE POLITICHE DI COESIONE </w:t>
      </w:r>
    </w:p>
    <w:p w:rsidR="00936C9E" w:rsidRDefault="00411657" w:rsidP="00AB7DF4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616DB" w:rsidTr="007616DB">
        <w:trPr>
          <w:trHeight w:val="864"/>
          <w:tblHeader/>
        </w:trPr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616DB" w:rsidRDefault="007616DB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616DB" w:rsidRDefault="007616DB" w:rsidP="007616DB">
            <w:pPr>
              <w:pStyle w:val="TableParagraph"/>
              <w:jc w:val="center"/>
              <w:rPr>
                <w:b/>
                <w:sz w:val="20"/>
              </w:rPr>
            </w:pPr>
            <w:r w:rsidRPr="00C95652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616DB" w:rsidTr="007616DB">
        <w:trPr>
          <w:trHeight w:val="1503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110540">
              <w:rPr>
                <w:b/>
                <w:sz w:val="12"/>
              </w:rPr>
              <w:t>GESTIONE LINEE DI AZIONE PAR FSC: REALIZZAZIONE CASERME DEI CARABINIERI NEI COMUNI DI GIULIANOVA, LORETO APRUTINO E MANOPPELLO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Protocollo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Strumento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Diretta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85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 lavori con relative erogazioni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Saldo finale 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conclusione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delle opere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coesione- Monitoraggio delle fasi di affidamento ed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  <w:bookmarkStart w:id="7" w:name="_GoBack"/>
            <w:bookmarkEnd w:id="7"/>
          </w:p>
        </w:tc>
      </w:tr>
      <w:tr w:rsidR="007616DB" w:rsidTr="007616DB">
        <w:trPr>
          <w:trHeight w:val="2672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 2007/2013 LINEA DI AZIONE VI 1.4.B - (INTERVENTO n. 2/1 ATTIVITÀ)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72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2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63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7616DB" w:rsidRDefault="007616DB" w:rsidP="00483024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483024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1548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 FSE E PON INCLUSIONE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Programma di Attuazione (</w:t>
            </w:r>
            <w:proofErr w:type="spellStart"/>
            <w:r>
              <w:rPr>
                <w:b/>
                <w:sz w:val="12"/>
              </w:rPr>
              <w:t>AdG</w:t>
            </w:r>
            <w:proofErr w:type="spellEnd"/>
            <w:r>
              <w:rPr>
                <w:b/>
                <w:sz w:val="12"/>
              </w:rPr>
              <w:t>), Interventi di gestione, Raggiungimento target annuale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GESTIONE UNICA FESR- FSE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1698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PIANO DI SVILUPPO E COESIONE (PSC) 2000-2020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Concessioni, rideterminazione importi di concessione, erogazioni anticipazione, controllo primo livello documentale per pagamento acconti successivamente alla prima rata</w:t>
            </w: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616DB" w:rsidRDefault="007616DB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PROGRAMMAZIONE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  <w:r>
              <w:rPr>
                <w:b/>
                <w:sz w:val="12"/>
              </w:rPr>
              <w:t>NAZIONALE</w:t>
            </w:r>
          </w:p>
        </w:tc>
        <w:tc>
          <w:tcPr>
            <w:tcW w:w="1757" w:type="dxa"/>
          </w:tcPr>
          <w:p w:rsidR="007616DB" w:rsidRDefault="007616DB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Pr="00A62E27" w:rsidRDefault="007616DB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 w:rsidRPr="00A62E27">
              <w:rPr>
                <w:b/>
                <w:sz w:val="12"/>
              </w:rPr>
              <w:t>Verifica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a</w:t>
            </w:r>
            <w:r w:rsidRPr="00A62E27">
              <w:rPr>
                <w:b/>
                <w:spacing w:val="-3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campione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sulla</w:t>
            </w:r>
            <w:r w:rsidRPr="00A62E27">
              <w:rPr>
                <w:b/>
                <w:spacing w:val="-3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qualità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dei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controlli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di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1552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 ATTUAZIONE DELIBERE CIPE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 Delibere di Giunta Regionale degli indirizzi programmatici per le azioni di programmazione e riprogrammazione sui fondi FSC 2000-2006, FSC 2007- 2013 e FSC 2014-2020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483024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2835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DIRETTA FONDI PATTO PER IL SUD - N. 51 INTERVENTI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Delibere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 amministrativi relativi a concessioni, erogazioni anticipazione, rate intermedie, provvedimenti di chiusura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 documenti al controllo di primo livello precedentemente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ricevuti dal 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 favore dei soggetti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attuatori per problematiche inerenti l'attuazione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contabile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risorse assegnate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2684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DI PIANI, PROGRAMMI/PROGETTI NELL'AMBITO DEI PROGRAMMI DELLA CTE E DELL'EUROPROGETTAZIONE CON RICORSO A FORME DI FINANZIAMENTO DA FONDI DELL'UNIONE EUROPEA E/O NAZIONALI -STATO ITALIANO - E/O A FORME SPECIFICHE DI COOFINANZIAMENTO ANCHE REGIONALE IN PARTNERSHIP EVENTUALE CON ALTRI ORGANISMI/ISTITUZIONI DI RILEVANZA PUBBLICA DI VARIO GENERE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bandi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previsti dai Programmi europei di eleggibilità territoriale e/o cooperazione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Ideazione, studio ed analisi dei diversi bandi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con redazione delle proposte, loro approvazione e formazione/adesione a </w:t>
            </w:r>
            <w:proofErr w:type="spellStart"/>
            <w:r>
              <w:rPr>
                <w:b/>
                <w:sz w:val="12"/>
              </w:rPr>
              <w:t>partenership</w:t>
            </w:r>
            <w:proofErr w:type="spellEnd"/>
            <w:r>
              <w:rPr>
                <w:b/>
                <w:sz w:val="12"/>
              </w:rPr>
              <w:t xml:space="preserve"> multiregionali e/o</w:t>
            </w:r>
            <w:r>
              <w:rPr>
                <w:b/>
                <w:spacing w:val="-2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stakeholders</w:t>
            </w:r>
            <w:proofErr w:type="spellEnd"/>
          </w:p>
          <w:p w:rsidR="007616DB" w:rsidRDefault="007616DB" w:rsidP="009C2585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del progetto con formalizzazione di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adesione ed impegni tecnico/finanziari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tecnico- contabile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 (Ufficio Programmi a gestione diretta e cooperazione)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7616DB" w:rsidRDefault="007616DB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57" w:type="dxa"/>
          </w:tcPr>
          <w:p w:rsidR="007616DB" w:rsidRDefault="007616DB" w:rsidP="007616DB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  <w:tr w:rsidR="007616DB" w:rsidTr="007616DB">
        <w:trPr>
          <w:trHeight w:val="2985"/>
        </w:trPr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FONDI NAZIONALI: ATTUAZIONE DELIBERE CIPE – PROGRAMMA RESTART POST SISMA 2009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a) Predisposizione delle proposte di deliberazioni di Giunta Regionale di approvazione di Avvisi pubblici/Bandi di concessione di finanziamenti di cui alla Delibera CIPE</w:t>
            </w:r>
            <w:r w:rsidRPr="00017449">
              <w:t xml:space="preserve"> </w:t>
            </w:r>
            <w:r w:rsidRPr="00017449">
              <w:rPr>
                <w:b/>
                <w:sz w:val="12"/>
              </w:rPr>
              <w:t>n. 49/2016 – Linea d’Intervento “FARE CENTRO - IL RIENTRO DELLE ATTIVITÀ PRODUTTIVE NEI CENTRI STORICI”;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b) predisposizione di Determinazioni direttoriali di approvazione delle graduatorie dei destinatari dei finanziamenti concessi;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c)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pagamento dei finanziamenti concessi;</w:t>
            </w:r>
          </w:p>
          <w:p w:rsidR="007616DB" w:rsidRDefault="007616DB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d)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revoca dei finanziamenti concessi.</w:t>
            </w: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tabs>
                <w:tab w:val="left" w:pos="220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DB" w:rsidRDefault="007616DB" w:rsidP="009C2585">
            <w:pPr>
              <w:pStyle w:val="TableParagraph"/>
              <w:tabs>
                <w:tab w:val="left" w:pos="220"/>
              </w:tabs>
              <w:ind w:left="57" w:right="57"/>
              <w:contextualSpacing/>
              <w:jc w:val="center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DB" w:rsidRDefault="007616DB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7616DB" w:rsidRDefault="007616DB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  <w:r>
              <w:rPr>
                <w:b/>
                <w:sz w:val="12"/>
              </w:rPr>
              <w:t>DIPARTIMENTO DPA - SERVIZIO AUTORITÀ DI CERTIFICAZIONE</w:t>
            </w:r>
          </w:p>
        </w:tc>
        <w:tc>
          <w:tcPr>
            <w:tcW w:w="1757" w:type="dxa"/>
          </w:tcPr>
          <w:p w:rsidR="007616DB" w:rsidRPr="00017449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Sono state </w:t>
            </w:r>
            <w:proofErr w:type="gramStart"/>
            <w:r>
              <w:rPr>
                <w:b/>
                <w:sz w:val="12"/>
              </w:rPr>
              <w:t xml:space="preserve">adottate </w:t>
            </w:r>
            <w:r w:rsidRPr="00017449">
              <w:rPr>
                <w:b/>
                <w:sz w:val="12"/>
              </w:rPr>
              <w:t xml:space="preserve"> procedure</w:t>
            </w:r>
            <w:proofErr w:type="gramEnd"/>
            <w:r w:rsidRPr="00017449">
              <w:rPr>
                <w:b/>
                <w:sz w:val="12"/>
              </w:rPr>
              <w:t xml:space="preserve"> standardizzate e cioè:</w:t>
            </w:r>
          </w:p>
          <w:p w:rsidR="007616DB" w:rsidRPr="00017449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istruttorie svolte per la concessione del finanziamento;</w:t>
            </w:r>
          </w:p>
          <w:p w:rsidR="007616DB" w:rsidRPr="00017449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istrutt</w:t>
            </w:r>
            <w:r>
              <w:rPr>
                <w:b/>
                <w:sz w:val="12"/>
              </w:rPr>
              <w:t>orie svolte per il pagamento di</w:t>
            </w:r>
            <w:r w:rsidRPr="00017449">
              <w:rPr>
                <w:b/>
                <w:sz w:val="12"/>
              </w:rPr>
              <w:t xml:space="preserve"> tranche del finanziamento;</w:t>
            </w:r>
          </w:p>
          <w:p w:rsidR="007616DB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di controllo in loco svolte per la verifica dell’osservanza da parte del beneficiario degli obbli</w:t>
            </w:r>
            <w:r>
              <w:rPr>
                <w:b/>
                <w:sz w:val="12"/>
              </w:rPr>
              <w:t>ghi stabiliti dal Bando;</w:t>
            </w:r>
          </w:p>
          <w:p w:rsidR="007616DB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- comunicazioni di: concessione del finanziamento, non ammissione al finanziamento, preavviso di revoca dei finanziamenti, il tutto in osservanza delle statuizioni contenute nel Bando.</w:t>
            </w:r>
          </w:p>
          <w:p w:rsidR="007616DB" w:rsidRDefault="007616DB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7616DB" w:rsidRDefault="007616DB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</w:tbl>
    <w:p w:rsidR="00A45C33" w:rsidRDefault="00A45C33" w:rsidP="00BF10D9">
      <w:pPr>
        <w:pStyle w:val="Corpotesto"/>
        <w:spacing w:before="1"/>
      </w:pPr>
    </w:p>
    <w:sectPr w:rsidR="00A45C33" w:rsidSect="00BF10D9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652" w:rsidRDefault="00C95652">
      <w:r>
        <w:separator/>
      </w:r>
    </w:p>
  </w:endnote>
  <w:endnote w:type="continuationSeparator" w:id="0">
    <w:p w:rsidR="00C95652" w:rsidRDefault="00C9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52" w:rsidRDefault="00C95652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5652" w:rsidRDefault="00C95652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6C9C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C95652" w:rsidRDefault="00C95652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6C9C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652" w:rsidRDefault="00C95652">
      <w:r>
        <w:separator/>
      </w:r>
    </w:p>
  </w:footnote>
  <w:footnote w:type="continuationSeparator" w:id="0">
    <w:p w:rsidR="00C95652" w:rsidRDefault="00C9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38A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931457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482138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 w15:restartNumberingAfterBreak="0">
    <w:nsid w:val="08AF60EB"/>
    <w:multiLevelType w:val="hybridMultilevel"/>
    <w:tmpl w:val="158E52B0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9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0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1" w15:restartNumberingAfterBreak="0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8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20691B39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28D53458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5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6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38" w15:restartNumberingAfterBreak="0">
    <w:nsid w:val="2D7E639A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9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44" w15:restartNumberingAfterBreak="0">
    <w:nsid w:val="400F2E4B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6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8" w15:restartNumberingAfterBreak="0">
    <w:nsid w:val="48984229"/>
    <w:multiLevelType w:val="hybridMultilevel"/>
    <w:tmpl w:val="80EEAD9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0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4F616FDC"/>
    <w:multiLevelType w:val="hybridMultilevel"/>
    <w:tmpl w:val="204C82F4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2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58A860C8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8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60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650F49B9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8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77931F2E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4" w15:restartNumberingAfterBreak="0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5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7AD2128F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88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41"/>
  </w:num>
  <w:num w:numId="2">
    <w:abstractNumId w:val="17"/>
  </w:num>
  <w:num w:numId="3">
    <w:abstractNumId w:val="70"/>
  </w:num>
  <w:num w:numId="4">
    <w:abstractNumId w:val="75"/>
  </w:num>
  <w:num w:numId="5">
    <w:abstractNumId w:val="73"/>
  </w:num>
  <w:num w:numId="6">
    <w:abstractNumId w:val="23"/>
  </w:num>
  <w:num w:numId="7">
    <w:abstractNumId w:val="82"/>
  </w:num>
  <w:num w:numId="8">
    <w:abstractNumId w:val="25"/>
  </w:num>
  <w:num w:numId="9">
    <w:abstractNumId w:val="19"/>
  </w:num>
  <w:num w:numId="10">
    <w:abstractNumId w:val="60"/>
  </w:num>
  <w:num w:numId="11">
    <w:abstractNumId w:val="16"/>
  </w:num>
  <w:num w:numId="12">
    <w:abstractNumId w:val="77"/>
  </w:num>
  <w:num w:numId="13">
    <w:abstractNumId w:val="36"/>
  </w:num>
  <w:num w:numId="14">
    <w:abstractNumId w:val="62"/>
  </w:num>
  <w:num w:numId="15">
    <w:abstractNumId w:val="12"/>
  </w:num>
  <w:num w:numId="16">
    <w:abstractNumId w:val="85"/>
  </w:num>
  <w:num w:numId="17">
    <w:abstractNumId w:val="55"/>
  </w:num>
  <w:num w:numId="18">
    <w:abstractNumId w:val="6"/>
  </w:num>
  <w:num w:numId="19">
    <w:abstractNumId w:val="30"/>
  </w:num>
  <w:num w:numId="20">
    <w:abstractNumId w:val="65"/>
  </w:num>
  <w:num w:numId="21">
    <w:abstractNumId w:val="48"/>
  </w:num>
  <w:num w:numId="22">
    <w:abstractNumId w:val="46"/>
  </w:num>
  <w:num w:numId="23">
    <w:abstractNumId w:val="53"/>
  </w:num>
  <w:num w:numId="24">
    <w:abstractNumId w:val="76"/>
  </w:num>
  <w:num w:numId="25">
    <w:abstractNumId w:val="63"/>
  </w:num>
  <w:num w:numId="26">
    <w:abstractNumId w:val="80"/>
  </w:num>
  <w:num w:numId="27">
    <w:abstractNumId w:val="72"/>
  </w:num>
  <w:num w:numId="28">
    <w:abstractNumId w:val="24"/>
  </w:num>
  <w:num w:numId="29">
    <w:abstractNumId w:val="68"/>
  </w:num>
  <w:num w:numId="30">
    <w:abstractNumId w:val="31"/>
  </w:num>
  <w:num w:numId="31">
    <w:abstractNumId w:val="26"/>
  </w:num>
  <w:num w:numId="32">
    <w:abstractNumId w:val="59"/>
  </w:num>
  <w:num w:numId="33">
    <w:abstractNumId w:val="54"/>
  </w:num>
  <w:num w:numId="34">
    <w:abstractNumId w:val="61"/>
  </w:num>
  <w:num w:numId="35">
    <w:abstractNumId w:val="33"/>
  </w:num>
  <w:num w:numId="36">
    <w:abstractNumId w:val="15"/>
  </w:num>
  <w:num w:numId="37">
    <w:abstractNumId w:val="14"/>
  </w:num>
  <w:num w:numId="38">
    <w:abstractNumId w:val="20"/>
  </w:num>
  <w:num w:numId="39">
    <w:abstractNumId w:val="13"/>
  </w:num>
  <w:num w:numId="40">
    <w:abstractNumId w:val="56"/>
  </w:num>
  <w:num w:numId="41">
    <w:abstractNumId w:val="29"/>
  </w:num>
  <w:num w:numId="42">
    <w:abstractNumId w:val="87"/>
  </w:num>
  <w:num w:numId="43">
    <w:abstractNumId w:val="66"/>
  </w:num>
  <w:num w:numId="44">
    <w:abstractNumId w:val="9"/>
  </w:num>
  <w:num w:numId="45">
    <w:abstractNumId w:val="4"/>
  </w:num>
  <w:num w:numId="46">
    <w:abstractNumId w:val="78"/>
  </w:num>
  <w:num w:numId="47">
    <w:abstractNumId w:val="52"/>
  </w:num>
  <w:num w:numId="48">
    <w:abstractNumId w:val="74"/>
  </w:num>
  <w:num w:numId="49">
    <w:abstractNumId w:val="10"/>
  </w:num>
  <w:num w:numId="50">
    <w:abstractNumId w:val="39"/>
  </w:num>
  <w:num w:numId="51">
    <w:abstractNumId w:val="71"/>
  </w:num>
  <w:num w:numId="52">
    <w:abstractNumId w:val="8"/>
  </w:num>
  <w:num w:numId="53">
    <w:abstractNumId w:val="18"/>
  </w:num>
  <w:num w:numId="54">
    <w:abstractNumId w:val="27"/>
  </w:num>
  <w:num w:numId="55">
    <w:abstractNumId w:val="43"/>
  </w:num>
  <w:num w:numId="56">
    <w:abstractNumId w:val="88"/>
  </w:num>
  <w:num w:numId="57">
    <w:abstractNumId w:val="58"/>
  </w:num>
  <w:num w:numId="58">
    <w:abstractNumId w:val="1"/>
  </w:num>
  <w:num w:numId="59">
    <w:abstractNumId w:val="50"/>
  </w:num>
  <w:num w:numId="60">
    <w:abstractNumId w:val="81"/>
  </w:num>
  <w:num w:numId="61">
    <w:abstractNumId w:val="64"/>
  </w:num>
  <w:num w:numId="62">
    <w:abstractNumId w:val="40"/>
  </w:num>
  <w:num w:numId="63">
    <w:abstractNumId w:val="42"/>
  </w:num>
  <w:num w:numId="64">
    <w:abstractNumId w:val="69"/>
  </w:num>
  <w:num w:numId="65">
    <w:abstractNumId w:val="28"/>
  </w:num>
  <w:num w:numId="66">
    <w:abstractNumId w:val="22"/>
  </w:num>
  <w:num w:numId="67">
    <w:abstractNumId w:val="79"/>
  </w:num>
  <w:num w:numId="68">
    <w:abstractNumId w:val="86"/>
  </w:num>
  <w:num w:numId="69">
    <w:abstractNumId w:val="44"/>
  </w:num>
  <w:num w:numId="70">
    <w:abstractNumId w:val="7"/>
  </w:num>
  <w:num w:numId="71">
    <w:abstractNumId w:val="84"/>
  </w:num>
  <w:num w:numId="72">
    <w:abstractNumId w:val="49"/>
  </w:num>
  <w:num w:numId="73">
    <w:abstractNumId w:val="47"/>
  </w:num>
  <w:num w:numId="74">
    <w:abstractNumId w:val="3"/>
  </w:num>
  <w:num w:numId="75">
    <w:abstractNumId w:val="45"/>
  </w:num>
  <w:num w:numId="76">
    <w:abstractNumId w:val="83"/>
  </w:num>
  <w:num w:numId="77">
    <w:abstractNumId w:val="34"/>
  </w:num>
  <w:num w:numId="78">
    <w:abstractNumId w:val="57"/>
  </w:num>
  <w:num w:numId="7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35"/>
  </w:num>
  <w:num w:numId="81">
    <w:abstractNumId w:val="21"/>
  </w:num>
  <w:num w:numId="82">
    <w:abstractNumId w:val="32"/>
  </w:num>
  <w:num w:numId="83">
    <w:abstractNumId w:val="5"/>
  </w:num>
  <w:num w:numId="84">
    <w:abstractNumId w:val="0"/>
  </w:num>
  <w:num w:numId="85">
    <w:abstractNumId w:val="38"/>
  </w:num>
  <w:num w:numId="86">
    <w:abstractNumId w:val="67"/>
  </w:num>
  <w:num w:numId="87">
    <w:abstractNumId w:val="2"/>
  </w:num>
  <w:num w:numId="88">
    <w:abstractNumId w:val="11"/>
  </w:num>
  <w:num w:numId="89">
    <w:abstractNumId w:val="51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3207"/>
    <w:rsid w:val="00021A58"/>
    <w:rsid w:val="000228DE"/>
    <w:rsid w:val="00053DA9"/>
    <w:rsid w:val="00073A32"/>
    <w:rsid w:val="00084488"/>
    <w:rsid w:val="00096907"/>
    <w:rsid w:val="000969CE"/>
    <w:rsid w:val="00110540"/>
    <w:rsid w:val="0014532A"/>
    <w:rsid w:val="001638BE"/>
    <w:rsid w:val="00165ABD"/>
    <w:rsid w:val="00175BE9"/>
    <w:rsid w:val="001C3B23"/>
    <w:rsid w:val="001E196B"/>
    <w:rsid w:val="0023457F"/>
    <w:rsid w:val="002701DD"/>
    <w:rsid w:val="002A6904"/>
    <w:rsid w:val="002C738C"/>
    <w:rsid w:val="002D7161"/>
    <w:rsid w:val="002E3218"/>
    <w:rsid w:val="00335C74"/>
    <w:rsid w:val="00346824"/>
    <w:rsid w:val="00363CB3"/>
    <w:rsid w:val="003B2F44"/>
    <w:rsid w:val="003C0212"/>
    <w:rsid w:val="003D0618"/>
    <w:rsid w:val="003D47B0"/>
    <w:rsid w:val="003D5684"/>
    <w:rsid w:val="003F7D9B"/>
    <w:rsid w:val="00404785"/>
    <w:rsid w:val="00411657"/>
    <w:rsid w:val="004556CF"/>
    <w:rsid w:val="0046240D"/>
    <w:rsid w:val="00483024"/>
    <w:rsid w:val="004C774C"/>
    <w:rsid w:val="004E60F2"/>
    <w:rsid w:val="004F0AD0"/>
    <w:rsid w:val="004F4FF2"/>
    <w:rsid w:val="00503E17"/>
    <w:rsid w:val="00505D30"/>
    <w:rsid w:val="00510B3C"/>
    <w:rsid w:val="0056666F"/>
    <w:rsid w:val="00574F87"/>
    <w:rsid w:val="00581865"/>
    <w:rsid w:val="005C253D"/>
    <w:rsid w:val="005C6A13"/>
    <w:rsid w:val="005D589B"/>
    <w:rsid w:val="005E01BF"/>
    <w:rsid w:val="005E1284"/>
    <w:rsid w:val="005E6B58"/>
    <w:rsid w:val="005F0EC1"/>
    <w:rsid w:val="00616A47"/>
    <w:rsid w:val="00617470"/>
    <w:rsid w:val="00655AF0"/>
    <w:rsid w:val="00673D0F"/>
    <w:rsid w:val="006E3AA6"/>
    <w:rsid w:val="006E41CB"/>
    <w:rsid w:val="007616DB"/>
    <w:rsid w:val="007617D1"/>
    <w:rsid w:val="0077589F"/>
    <w:rsid w:val="00776ECA"/>
    <w:rsid w:val="007B6C9C"/>
    <w:rsid w:val="007C28FA"/>
    <w:rsid w:val="00816CCB"/>
    <w:rsid w:val="00822FAE"/>
    <w:rsid w:val="00827C2E"/>
    <w:rsid w:val="00846061"/>
    <w:rsid w:val="00853F82"/>
    <w:rsid w:val="008C5F74"/>
    <w:rsid w:val="008E3911"/>
    <w:rsid w:val="00936C9E"/>
    <w:rsid w:val="00955A91"/>
    <w:rsid w:val="00962A53"/>
    <w:rsid w:val="009C2585"/>
    <w:rsid w:val="00A32DF6"/>
    <w:rsid w:val="00A45C33"/>
    <w:rsid w:val="00A62E27"/>
    <w:rsid w:val="00A81F45"/>
    <w:rsid w:val="00A92188"/>
    <w:rsid w:val="00AB7DF4"/>
    <w:rsid w:val="00AF0A1F"/>
    <w:rsid w:val="00B23619"/>
    <w:rsid w:val="00B4269D"/>
    <w:rsid w:val="00B5011E"/>
    <w:rsid w:val="00B823E5"/>
    <w:rsid w:val="00B8710F"/>
    <w:rsid w:val="00BA15A0"/>
    <w:rsid w:val="00BA50A4"/>
    <w:rsid w:val="00BA7688"/>
    <w:rsid w:val="00BF10D9"/>
    <w:rsid w:val="00C07E64"/>
    <w:rsid w:val="00C12578"/>
    <w:rsid w:val="00C316F2"/>
    <w:rsid w:val="00C411ED"/>
    <w:rsid w:val="00C64DE2"/>
    <w:rsid w:val="00C95652"/>
    <w:rsid w:val="00C978C0"/>
    <w:rsid w:val="00CA66B9"/>
    <w:rsid w:val="00CC15DF"/>
    <w:rsid w:val="00CC5A1E"/>
    <w:rsid w:val="00CD4D0B"/>
    <w:rsid w:val="00D01377"/>
    <w:rsid w:val="00D41CA9"/>
    <w:rsid w:val="00D77A7A"/>
    <w:rsid w:val="00DD0399"/>
    <w:rsid w:val="00DF5F0C"/>
    <w:rsid w:val="00E13BBA"/>
    <w:rsid w:val="00E31E08"/>
    <w:rsid w:val="00E417F3"/>
    <w:rsid w:val="00E52C13"/>
    <w:rsid w:val="00E723D7"/>
    <w:rsid w:val="00E9491A"/>
    <w:rsid w:val="00EB5F88"/>
    <w:rsid w:val="00EE5C57"/>
    <w:rsid w:val="00F54B19"/>
    <w:rsid w:val="00F957C2"/>
    <w:rsid w:val="00FB713A"/>
    <w:rsid w:val="00FD2BF6"/>
    <w:rsid w:val="00FD6209"/>
    <w:rsid w:val="00FD63AB"/>
    <w:rsid w:val="00F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E8A7A1A"/>
  <w15:docId w15:val="{6C0FB59A-F43F-4F0B-BA0B-2043773E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13BBA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0AD0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7FB9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6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684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6644</Words>
  <Characters>37874</Characters>
  <Application>Microsoft Office Word</Application>
  <DocSecurity>0</DocSecurity>
  <Lines>315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</dc:creator>
  <cp:lastModifiedBy>Everina Di Filippo</cp:lastModifiedBy>
  <cp:revision>23</cp:revision>
  <cp:lastPrinted>2022-04-14T11:16:00Z</cp:lastPrinted>
  <dcterms:created xsi:type="dcterms:W3CDTF">2022-04-14T09:08:00Z</dcterms:created>
  <dcterms:modified xsi:type="dcterms:W3CDTF">2022-10-14T11:50:00Z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