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3E5" w:rsidRDefault="00673D0F" w:rsidP="00673D0F">
      <w:pPr>
        <w:pStyle w:val="Titolo"/>
        <w:rPr>
          <w:u w:val="none"/>
        </w:rPr>
      </w:pPr>
      <w:bookmarkStart w:id="0" w:name="Processi_trasversali"/>
      <w:bookmarkEnd w:id="0"/>
      <w:r w:rsidRPr="00673D0F">
        <w:rPr>
          <w:u w:val="none"/>
        </w:rPr>
        <w:t xml:space="preserve">                                       </w:t>
      </w:r>
      <w:r w:rsidR="00B823E5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2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1784"/>
        <w:gridCol w:w="1943"/>
        <w:gridCol w:w="1297"/>
        <w:gridCol w:w="1616"/>
        <w:gridCol w:w="2290"/>
      </w:tblGrid>
      <w:tr w:rsidR="005F0EC1" w:rsidTr="001638BE">
        <w:trPr>
          <w:trHeight w:val="856"/>
        </w:trPr>
        <w:tc>
          <w:tcPr>
            <w:tcW w:w="2099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4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3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7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6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F0EC1" w:rsidRDefault="005F0EC1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5F0EC1" w:rsidTr="001638BE">
        <w:trPr>
          <w:trHeight w:val="1939"/>
        </w:trPr>
        <w:tc>
          <w:tcPr>
            <w:tcW w:w="2099" w:type="dxa"/>
          </w:tcPr>
          <w:p w:rsidR="005F0EC1" w:rsidRDefault="005F0EC1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4" w:type="dxa"/>
          </w:tcPr>
          <w:p w:rsidR="005F0EC1" w:rsidRDefault="005F0EC1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3" w:type="dxa"/>
          </w:tcPr>
          <w:p w:rsidR="005F0EC1" w:rsidRDefault="005F0EC1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</w:tcPr>
          <w:p w:rsidR="005F0EC1" w:rsidRDefault="005F0EC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5F0EC1" w:rsidTr="001638BE">
        <w:trPr>
          <w:trHeight w:val="3797"/>
        </w:trPr>
        <w:tc>
          <w:tcPr>
            <w:tcW w:w="2099" w:type="dxa"/>
          </w:tcPr>
          <w:p w:rsidR="005F0EC1" w:rsidRDefault="005F0EC1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5F0EC1" w:rsidRDefault="005F0EC1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4" w:type="dxa"/>
          </w:tcPr>
          <w:p w:rsidR="005F0EC1" w:rsidRDefault="005F0EC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3" w:type="dxa"/>
          </w:tcPr>
          <w:p w:rsidR="005F0EC1" w:rsidRDefault="005F0EC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5F0EC1" w:rsidRDefault="005F0EC1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5F0EC1" w:rsidRDefault="005F0EC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</w:tcPr>
          <w:p w:rsidR="005F0EC1" w:rsidRDefault="005F0EC1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5F0EC1" w:rsidTr="001638BE">
        <w:trPr>
          <w:trHeight w:val="3100"/>
        </w:trPr>
        <w:tc>
          <w:tcPr>
            <w:tcW w:w="2099" w:type="dxa"/>
          </w:tcPr>
          <w:p w:rsidR="005F0EC1" w:rsidRDefault="005F0EC1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4" w:type="dxa"/>
          </w:tcPr>
          <w:p w:rsidR="005F0EC1" w:rsidRDefault="005F0EC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3" w:type="dxa"/>
          </w:tcPr>
          <w:p w:rsidR="005F0EC1" w:rsidRDefault="005F0EC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5F0EC1" w:rsidRDefault="005F0EC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</w:tcPr>
          <w:p w:rsidR="005F0EC1" w:rsidRDefault="005F0EC1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5F0EC1" w:rsidRDefault="005F0EC1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72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1791"/>
        <w:gridCol w:w="1950"/>
        <w:gridCol w:w="1302"/>
        <w:gridCol w:w="1622"/>
        <w:gridCol w:w="26"/>
        <w:gridCol w:w="2274"/>
      </w:tblGrid>
      <w:tr w:rsidR="005F0EC1" w:rsidRPr="00E9491A" w:rsidTr="001638BE">
        <w:trPr>
          <w:trHeight w:val="4099"/>
        </w:trPr>
        <w:tc>
          <w:tcPr>
            <w:tcW w:w="2107" w:type="dxa"/>
          </w:tcPr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91" w:type="dxa"/>
          </w:tcPr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50" w:type="dxa"/>
          </w:tcPr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302" w:type="dxa"/>
          </w:tcPr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2" w:type="dxa"/>
          </w:tcPr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9" w:type="dxa"/>
            <w:gridSpan w:val="2"/>
          </w:tcPr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5F0EC1" w:rsidRDefault="005F0EC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5F0EC1" w:rsidTr="001638BE">
        <w:trPr>
          <w:trHeight w:val="1887"/>
        </w:trPr>
        <w:tc>
          <w:tcPr>
            <w:tcW w:w="2107" w:type="dxa"/>
          </w:tcPr>
          <w:p w:rsidR="005F0EC1" w:rsidRDefault="005F0EC1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5F0EC1" w:rsidRDefault="005F0EC1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5F0EC1" w:rsidRDefault="005F0EC1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91" w:type="dxa"/>
          </w:tcPr>
          <w:p w:rsidR="005F0EC1" w:rsidRDefault="005F0EC1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5F0EC1" w:rsidRDefault="005F0EC1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5F0EC1" w:rsidRDefault="005F0EC1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5F0EC1" w:rsidRDefault="005F0EC1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5F0EC1" w:rsidRDefault="005F0EC1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5F0EC1" w:rsidRDefault="005F0EC1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50" w:type="dxa"/>
          </w:tcPr>
          <w:p w:rsidR="005F0EC1" w:rsidRDefault="005F0EC1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5F0EC1" w:rsidRDefault="005F0EC1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5F0EC1" w:rsidRDefault="005F0EC1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30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2" w:type="dxa"/>
          </w:tcPr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5F0EC1" w:rsidRDefault="005F0EC1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5F0EC1" w:rsidRDefault="005F0EC1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9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5F0EC1" w:rsidRDefault="005F0EC1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5F0EC1" w:rsidRDefault="005F0EC1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5F0EC1" w:rsidRDefault="005F0EC1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5F0EC1" w:rsidTr="001638BE">
        <w:trPr>
          <w:trHeight w:val="2909"/>
        </w:trPr>
        <w:tc>
          <w:tcPr>
            <w:tcW w:w="2107" w:type="dxa"/>
          </w:tcPr>
          <w:p w:rsidR="005F0EC1" w:rsidRDefault="005F0EC1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5F0EC1" w:rsidRDefault="005F0EC1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91" w:type="dxa"/>
          </w:tcPr>
          <w:p w:rsidR="005F0EC1" w:rsidRDefault="005F0EC1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50" w:type="dxa"/>
          </w:tcPr>
          <w:p w:rsidR="005F0EC1" w:rsidRDefault="005F0EC1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5F0EC1" w:rsidRDefault="005F0EC1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30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 w:rsidP="000969CE">
            <w:pPr>
              <w:pStyle w:val="TableParagraph"/>
              <w:ind w:right="2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9" w:type="dxa"/>
            <w:gridSpan w:val="2"/>
          </w:tcPr>
          <w:p w:rsidR="005F0EC1" w:rsidRDefault="005F0EC1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5F0EC1" w:rsidRDefault="005F0EC1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5F0EC1" w:rsidRDefault="005F0EC1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5F0EC1" w:rsidRDefault="005F0EC1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5F0EC1" w:rsidRDefault="005F0EC1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5F0EC1" w:rsidRDefault="005F0EC1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5F0EC1" w:rsidTr="001638BE">
        <w:trPr>
          <w:trHeight w:val="3923"/>
        </w:trPr>
        <w:tc>
          <w:tcPr>
            <w:tcW w:w="210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91" w:type="dxa"/>
          </w:tcPr>
          <w:p w:rsidR="005F0EC1" w:rsidRDefault="005F0EC1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5F0EC1" w:rsidRDefault="005F0EC1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5F0EC1" w:rsidRDefault="005F0EC1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50" w:type="dxa"/>
          </w:tcPr>
          <w:p w:rsidR="005F0EC1" w:rsidRDefault="005F0EC1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5F0EC1" w:rsidRDefault="005F0EC1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5F0EC1" w:rsidRDefault="005F0EC1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5F0EC1" w:rsidRDefault="005F0EC1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5F0EC1" w:rsidRDefault="005F0EC1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30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8" w:type="dxa"/>
            <w:gridSpan w:val="2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4" w:type="dxa"/>
          </w:tcPr>
          <w:p w:rsidR="005F0EC1" w:rsidRDefault="005F0EC1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5F0EC1" w:rsidRDefault="005F0EC1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3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1836"/>
        <w:gridCol w:w="1862"/>
        <w:gridCol w:w="1587"/>
        <w:gridCol w:w="1610"/>
        <w:gridCol w:w="2253"/>
      </w:tblGrid>
      <w:tr w:rsidR="005F0EC1" w:rsidTr="001638BE">
        <w:trPr>
          <w:trHeight w:val="6793"/>
        </w:trPr>
        <w:tc>
          <w:tcPr>
            <w:tcW w:w="188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6" w:type="dxa"/>
          </w:tcPr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5F0EC1" w:rsidRDefault="005F0EC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862" w:type="dxa"/>
          </w:tcPr>
          <w:p w:rsidR="005F0EC1" w:rsidRDefault="005F0EC1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5F0EC1" w:rsidRDefault="005F0EC1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5F0EC1" w:rsidRDefault="005F0EC1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5F0EC1" w:rsidRDefault="005F0EC1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5F0EC1" w:rsidRDefault="005F0EC1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5F0EC1" w:rsidRDefault="005F0EC1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5F0EC1" w:rsidRDefault="005F0EC1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5F0EC1" w:rsidRDefault="005F0EC1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5F0EC1" w:rsidRDefault="005F0EC1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5F0EC1" w:rsidRDefault="005F0EC1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5F0EC1" w:rsidRDefault="005F0EC1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5F0EC1" w:rsidRDefault="005F0EC1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58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0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3" w:type="dxa"/>
          </w:tcPr>
          <w:p w:rsidR="005F0EC1" w:rsidRDefault="005F0EC1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5F0EC1" w:rsidTr="001638BE">
        <w:trPr>
          <w:trHeight w:val="3641"/>
        </w:trPr>
        <w:tc>
          <w:tcPr>
            <w:tcW w:w="1887" w:type="dxa"/>
          </w:tcPr>
          <w:p w:rsidR="005F0EC1" w:rsidRDefault="005F0EC1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6" w:type="dxa"/>
          </w:tcPr>
          <w:p w:rsidR="005F0EC1" w:rsidRDefault="005F0EC1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5F0EC1" w:rsidRDefault="005F0EC1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5F0EC1" w:rsidRDefault="005F0EC1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5F0EC1" w:rsidRDefault="005F0EC1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62" w:type="dxa"/>
          </w:tcPr>
          <w:p w:rsidR="005F0EC1" w:rsidRDefault="005F0EC1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5F0EC1" w:rsidRDefault="005F0EC1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5F0EC1" w:rsidRDefault="005F0EC1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5F0EC1" w:rsidRDefault="005F0EC1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5F0EC1" w:rsidRDefault="005F0EC1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5F0EC1" w:rsidRDefault="005F0EC1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58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0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3" w:type="dxa"/>
          </w:tcPr>
          <w:p w:rsidR="005F0EC1" w:rsidRDefault="005F0EC1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5F0EC1" w:rsidRDefault="005F0EC1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5F0EC1" w:rsidRDefault="005F0EC1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1"/>
        <w:gridCol w:w="1974"/>
        <w:gridCol w:w="1317"/>
        <w:gridCol w:w="1642"/>
        <w:gridCol w:w="2168"/>
      </w:tblGrid>
      <w:tr w:rsidR="005F0EC1" w:rsidTr="001638BE">
        <w:trPr>
          <w:trHeight w:val="982"/>
        </w:trPr>
        <w:tc>
          <w:tcPr>
            <w:tcW w:w="2137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F0EC1" w:rsidRDefault="005F0EC1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5F0EC1" w:rsidTr="001638BE">
        <w:trPr>
          <w:trHeight w:val="1866"/>
        </w:trPr>
        <w:tc>
          <w:tcPr>
            <w:tcW w:w="2137" w:type="dxa"/>
          </w:tcPr>
          <w:p w:rsidR="005F0EC1" w:rsidRDefault="005F0EC1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5F0EC1" w:rsidRDefault="005F0EC1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5F0EC1" w:rsidRDefault="005F0EC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811" w:type="dxa"/>
          </w:tcPr>
          <w:p w:rsidR="005F0EC1" w:rsidRDefault="005F0EC1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5F0EC1" w:rsidRDefault="005F0EC1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5F0EC1" w:rsidRDefault="005F0EC1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5F0EC1" w:rsidRDefault="005F0EC1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5F0EC1" w:rsidRDefault="005F0EC1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5F0EC1" w:rsidRDefault="005F0EC1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5F0EC1" w:rsidTr="001638BE">
        <w:trPr>
          <w:trHeight w:val="2739"/>
        </w:trPr>
        <w:tc>
          <w:tcPr>
            <w:tcW w:w="2137" w:type="dxa"/>
          </w:tcPr>
          <w:p w:rsidR="005F0EC1" w:rsidRDefault="005F0EC1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5F0EC1" w:rsidRDefault="005F0EC1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11" w:type="dxa"/>
          </w:tcPr>
          <w:p w:rsidR="005F0EC1" w:rsidRDefault="005F0EC1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5F0EC1" w:rsidRDefault="005F0EC1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5F0EC1" w:rsidRDefault="005F0EC1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5F0EC1" w:rsidRDefault="005F0EC1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5F0EC1" w:rsidRDefault="005F0EC1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8" w:type="dxa"/>
          </w:tcPr>
          <w:p w:rsidR="005F0EC1" w:rsidRDefault="005F0EC1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032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5F0EC1" w:rsidTr="001638BE">
        <w:trPr>
          <w:trHeight w:val="880"/>
        </w:trPr>
        <w:tc>
          <w:tcPr>
            <w:tcW w:w="2133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5F0EC1" w:rsidRDefault="005F0EC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F0EC1" w:rsidRDefault="005F0EC1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5F0EC1" w:rsidTr="001638BE">
        <w:trPr>
          <w:trHeight w:val="4266"/>
        </w:trPr>
        <w:tc>
          <w:tcPr>
            <w:tcW w:w="2133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5F0EC1" w:rsidRDefault="005F0EC1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5F0EC1" w:rsidRDefault="005F0EC1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5F0EC1" w:rsidRDefault="005F0EC1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5F0EC1" w:rsidRDefault="005F0EC1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5F0EC1" w:rsidRDefault="005F0EC1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5F0EC1" w:rsidRDefault="005F0EC1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1" w:type="dxa"/>
          </w:tcPr>
          <w:p w:rsidR="005F0EC1" w:rsidRDefault="005F0EC1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5F0EC1" w:rsidRDefault="005F0EC1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5F0EC1" w:rsidRDefault="005F0EC1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5F0EC1" w:rsidRDefault="005F0EC1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5F0EC1" w:rsidRDefault="005F0EC1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5F0EC1" w:rsidRDefault="005F0EC1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5F0EC1" w:rsidRDefault="005F0EC1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5F0EC1" w:rsidRDefault="005F0EC1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5F0EC1" w:rsidRDefault="005F0EC1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5F0EC1" w:rsidRDefault="005F0EC1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5F0EC1" w:rsidRDefault="005F0EC1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5F0EC1" w:rsidRDefault="005F0EC1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5F0EC1" w:rsidRDefault="005F0EC1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5F0EC1" w:rsidTr="001638BE">
        <w:trPr>
          <w:trHeight w:val="2047"/>
        </w:trPr>
        <w:tc>
          <w:tcPr>
            <w:tcW w:w="2133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5F0EC1" w:rsidRDefault="005F0EC1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5F0EC1" w:rsidRDefault="005F0EC1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8" w:type="dxa"/>
          </w:tcPr>
          <w:p w:rsidR="005F0EC1" w:rsidRDefault="005F0EC1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5F0EC1" w:rsidRDefault="005F0EC1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5F0EC1" w:rsidRDefault="005F0EC1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1" w:type="dxa"/>
          </w:tcPr>
          <w:p w:rsidR="005F0EC1" w:rsidRDefault="005F0EC1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5F0EC1" w:rsidRDefault="005F0EC1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5F0EC1" w:rsidTr="001638BE">
        <w:trPr>
          <w:trHeight w:val="2046"/>
        </w:trPr>
        <w:tc>
          <w:tcPr>
            <w:tcW w:w="2133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5F0EC1" w:rsidRDefault="005F0EC1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8" w:type="dxa"/>
          </w:tcPr>
          <w:p w:rsidR="005F0EC1" w:rsidRDefault="005F0EC1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5F0EC1" w:rsidRDefault="005F0EC1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5F0EC1" w:rsidRDefault="005F0EC1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1" w:type="dxa"/>
          </w:tcPr>
          <w:p w:rsidR="005F0EC1" w:rsidRDefault="005F0EC1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5F0EC1" w:rsidRDefault="005F0EC1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5F0EC1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5F0EC1" w:rsidRDefault="005F0EC1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5F0EC1" w:rsidRDefault="005F0EC1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5F0EC1" w:rsidTr="001638BE">
        <w:trPr>
          <w:trHeight w:val="2046"/>
        </w:trPr>
        <w:tc>
          <w:tcPr>
            <w:tcW w:w="2133" w:type="dxa"/>
          </w:tcPr>
          <w:p w:rsidR="005F0EC1" w:rsidRDefault="005F0EC1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5F0EC1" w:rsidRDefault="005F0EC1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5F0EC1" w:rsidRDefault="005F0EC1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8" w:type="dxa"/>
          </w:tcPr>
          <w:p w:rsidR="005F0EC1" w:rsidRDefault="005F0EC1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5F0EC1" w:rsidRDefault="005F0EC1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5F0EC1" w:rsidRDefault="005F0EC1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1" w:type="dxa"/>
          </w:tcPr>
          <w:p w:rsidR="00FD2BF6" w:rsidRDefault="00FD2BF6" w:rsidP="00FD2BF6">
            <w:pPr>
              <w:pStyle w:val="TableParagraph"/>
              <w:tabs>
                <w:tab w:val="left" w:pos="198"/>
              </w:tabs>
              <w:ind w:left="69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FD2BF6" w:rsidRDefault="00FD2BF6" w:rsidP="00FD2BF6">
            <w:pPr>
              <w:pStyle w:val="TableParagraph"/>
              <w:tabs>
                <w:tab w:val="left" w:pos="203"/>
              </w:tabs>
              <w:ind w:left="69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FD2BF6" w:rsidP="00FD2BF6">
            <w:pPr>
              <w:pStyle w:val="TableParagraph"/>
              <w:ind w:left="118" w:hanging="118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 xml:space="preserve">   </w:t>
            </w:r>
            <w:proofErr w:type="gramStart"/>
            <w:r>
              <w:rPr>
                <w:b/>
                <w:sz w:val="12"/>
              </w:rPr>
              <w:t>c)Mancata</w:t>
            </w:r>
            <w:proofErr w:type="gramEnd"/>
            <w:r>
              <w:rPr>
                <w:b/>
                <w:sz w:val="12"/>
              </w:rPr>
              <w:t xml:space="preserve">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5F0EC1" w:rsidRDefault="005F0EC1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5F0EC1" w:rsidRDefault="005F0EC1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5"/>
        <w:rPr>
          <w:u w:val="none"/>
        </w:rPr>
      </w:pPr>
      <w:bookmarkStart w:id="3" w:name="DPA_Dipartimento_Presidenza"/>
      <w:bookmarkStart w:id="4" w:name="Provvedimenti_ampliativi_privi_di_effett"/>
      <w:bookmarkEnd w:id="3"/>
      <w:bookmarkEnd w:id="4"/>
      <w:r>
        <w:rPr>
          <w:u w:val="thick"/>
        </w:rPr>
        <w:t>DIPARTIMENTO PRESIDENZA (DPA)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5"/>
        <w:rPr>
          <w:sz w:val="15"/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ind w:left="2322" w:right="2368" w:firstLine="1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09"/>
        <w:gridCol w:w="1972"/>
        <w:gridCol w:w="1314"/>
        <w:gridCol w:w="1642"/>
        <w:gridCol w:w="2158"/>
      </w:tblGrid>
      <w:tr w:rsidR="005F0EC1" w:rsidTr="001638BE">
        <w:trPr>
          <w:trHeight w:val="930"/>
        </w:trPr>
        <w:tc>
          <w:tcPr>
            <w:tcW w:w="2137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F0EC1" w:rsidRDefault="005F0EC1" w:rsidP="005D589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Misure Specifiche</w:t>
            </w:r>
          </w:p>
        </w:tc>
      </w:tr>
      <w:tr w:rsidR="005F0EC1" w:rsidTr="001638BE">
        <w:trPr>
          <w:trHeight w:val="2429"/>
        </w:trPr>
        <w:tc>
          <w:tcPr>
            <w:tcW w:w="213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5F0EC1" w:rsidRDefault="005F0EC1">
            <w:pPr>
              <w:pStyle w:val="TableParagraph"/>
              <w:spacing w:line="242" w:lineRule="auto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DELL'ALTO PATROCINIO DELLA REGIONE ABRUZZO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numPr>
                <w:ilvl w:val="0"/>
                <w:numId w:val="631"/>
              </w:numPr>
              <w:tabs>
                <w:tab w:val="left" w:pos="194"/>
              </w:tabs>
              <w:spacing w:before="1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 patrocinio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dei requisiti previsti dai relativi disciplinari (DGR 328/15 e D.G.R.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233/2019)</w:t>
            </w:r>
          </w:p>
          <w:p w:rsidR="005F0EC1" w:rsidRDefault="005F0EC1">
            <w:pPr>
              <w:pStyle w:val="TableParagraph"/>
              <w:numPr>
                <w:ilvl w:val="0"/>
                <w:numId w:val="631"/>
              </w:numPr>
              <w:tabs>
                <w:tab w:val="left" w:pos="199"/>
              </w:tabs>
              <w:spacing w:before="2"/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scheda elenco istanze, suddivise per materia e ambito territoriale</w:t>
            </w:r>
          </w:p>
          <w:p w:rsidR="005F0EC1" w:rsidRDefault="005F0EC1">
            <w:pPr>
              <w:pStyle w:val="TableParagraph"/>
              <w:numPr>
                <w:ilvl w:val="0"/>
                <w:numId w:val="631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parere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dell’assessore competente</w:t>
            </w:r>
          </w:p>
          <w:p w:rsidR="005F0EC1" w:rsidRDefault="005F0EC1">
            <w:pPr>
              <w:pStyle w:val="TableParagraph"/>
              <w:numPr>
                <w:ilvl w:val="0"/>
                <w:numId w:val="631"/>
              </w:numPr>
              <w:tabs>
                <w:tab w:val="left" w:pos="199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DGR per la concessione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patrocinio e relativa comunicazione ai richiedenti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spacing w:before="1"/>
              <w:ind w:left="68" w:right="327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criteri predeterminati generali e oggettivi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3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95" w:right="170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spacing w:before="1"/>
              <w:ind w:left="68" w:right="6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 Aggiornamento della disciplina dei criteri per il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patrocinio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finalizzato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modo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più puntuale le tipologie di eventi oggetto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</w:tr>
      <w:tr w:rsidR="005F0EC1" w:rsidTr="001638BE">
        <w:trPr>
          <w:trHeight w:val="2889"/>
        </w:trPr>
        <w:tc>
          <w:tcPr>
            <w:tcW w:w="2137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 REGISTRO DELLE PERSONE GIURIDICHE PRIVATE (D.P.R. n. 361/2000 - L.R. n.</w:t>
            </w:r>
          </w:p>
          <w:p w:rsidR="005F0EC1" w:rsidRDefault="005F0EC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13/2005)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5F0EC1" w:rsidRDefault="005F0EC1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69" w:right="25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il 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giuridico</w:t>
            </w:r>
          </w:p>
          <w:p w:rsidR="005F0EC1" w:rsidRDefault="005F0EC1">
            <w:pPr>
              <w:pStyle w:val="TableParagraph"/>
              <w:numPr>
                <w:ilvl w:val="0"/>
                <w:numId w:val="630"/>
              </w:numPr>
              <w:tabs>
                <w:tab w:val="left" w:pos="184"/>
              </w:tabs>
              <w:ind w:left="69" w:right="3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della personalità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giuridica</w:t>
            </w:r>
          </w:p>
          <w:p w:rsidR="005F0EC1" w:rsidRDefault="005F0EC1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69"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dell'ente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registro</w:t>
            </w:r>
          </w:p>
          <w:p w:rsidR="005F0EC1" w:rsidRDefault="005F0EC1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ind w:left="69"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di eventuali modifiche (es.: all'atto costitutivo, allo Statuto) nel Registro Persone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Giuridiche, previo ricevimento della richiesta e relativa istruttoria</w:t>
            </w:r>
          </w:p>
          <w:p w:rsidR="005F0EC1" w:rsidRDefault="005F0EC1">
            <w:pPr>
              <w:pStyle w:val="TableParagraph"/>
              <w:numPr>
                <w:ilvl w:val="0"/>
                <w:numId w:val="630"/>
              </w:numPr>
              <w:tabs>
                <w:tab w:val="left" w:pos="173"/>
              </w:tabs>
              <w:spacing w:before="2" w:line="140" w:lineRule="atLeast"/>
              <w:ind w:left="69" w:right="1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fase di liquidazione.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Cancellazione dell'ente dal Registro delle persone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giuridiche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numPr>
                <w:ilvl w:val="0"/>
                <w:numId w:val="629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5F0EC1" w:rsidRDefault="005F0EC1">
            <w:pPr>
              <w:pStyle w:val="TableParagraph"/>
              <w:numPr>
                <w:ilvl w:val="0"/>
                <w:numId w:val="629"/>
              </w:numPr>
              <w:tabs>
                <w:tab w:val="left" w:pos="198"/>
              </w:tabs>
              <w:ind w:left="197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Limitata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5F0EC1" w:rsidRDefault="005F0EC1">
            <w:pPr>
              <w:pStyle w:val="TableParagraph"/>
              <w:numPr>
                <w:ilvl w:val="0"/>
                <w:numId w:val="629"/>
              </w:numPr>
              <w:tabs>
                <w:tab w:val="left" w:pos="210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"percorsi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 w:rsidP="005D589B">
            <w:pPr>
              <w:pStyle w:val="TableParagraph"/>
              <w:ind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numPr>
                <w:ilvl w:val="0"/>
                <w:numId w:val="628"/>
              </w:numPr>
              <w:tabs>
                <w:tab w:val="left" w:pos="194"/>
              </w:tabs>
              <w:ind w:right="1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5F0EC1" w:rsidRDefault="005F0EC1">
            <w:pPr>
              <w:pStyle w:val="TableParagraph"/>
              <w:numPr>
                <w:ilvl w:val="0"/>
                <w:numId w:val="628"/>
              </w:numPr>
              <w:tabs>
                <w:tab w:val="left" w:pos="199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tra la figura del responsabile del procedimento e quella del dirigente che assume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proposta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bookmarkStart w:id="5" w:name="Provvedimenti_ampliativi_con_di_effetto_"/>
      <w:bookmarkEnd w:id="5"/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6" w:firstLine="3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09"/>
        <w:gridCol w:w="1972"/>
        <w:gridCol w:w="1314"/>
        <w:gridCol w:w="1642"/>
        <w:gridCol w:w="2158"/>
      </w:tblGrid>
      <w:tr w:rsidR="005F0EC1" w:rsidTr="001638BE">
        <w:trPr>
          <w:trHeight w:val="915"/>
        </w:trPr>
        <w:tc>
          <w:tcPr>
            <w:tcW w:w="2137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Misure </w:t>
            </w: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Specifiche</w:t>
            </w:r>
          </w:p>
        </w:tc>
      </w:tr>
      <w:tr w:rsidR="005F0EC1" w:rsidTr="001638BE">
        <w:trPr>
          <w:trHeight w:val="2205"/>
        </w:trPr>
        <w:tc>
          <w:tcPr>
            <w:tcW w:w="213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ALLA</w:t>
            </w:r>
          </w:p>
          <w:p w:rsidR="005F0EC1" w:rsidRDefault="005F0EC1">
            <w:pPr>
              <w:pStyle w:val="TableParagraph"/>
              <w:spacing w:line="140" w:lineRule="atLeast"/>
              <w:ind w:left="71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L.R. 143/1997 E SS.MM.II. ART.15 SEXIES E L.R. 20/2016 ART.2- RIMBORSO ONERI PER PERSONALE DIPENDENTE, MUTUI E SPESE DI FUNZIONAMENTO EX COMUNITÀ MONTANE GIÀ SOPPRESSE; RIMBORSO ONERI RETRIBUTIVI E CONTRIBUTIVI AI COMUNI CHE HANNO ASSORBITO IL PERSONALE DELLE EX COMUNITÀ MONTANE SOPPRESSE (DURATA ANNI 3)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numPr>
                <w:ilvl w:val="0"/>
                <w:numId w:val="627"/>
              </w:numPr>
              <w:tabs>
                <w:tab w:val="left" w:pos="220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 istanze di rimborso da parte dei Commissari delle ex Comunità Montane soppresse e dai Sindaci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Comuni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5F0EC1" w:rsidRDefault="005F0EC1">
            <w:pPr>
              <w:pStyle w:val="TableParagraph"/>
              <w:numPr>
                <w:ilvl w:val="0"/>
                <w:numId w:val="627"/>
              </w:numPr>
              <w:tabs>
                <w:tab w:val="left" w:pos="199"/>
              </w:tabs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Istruttoria </w:t>
            </w:r>
            <w:r>
              <w:rPr>
                <w:b/>
                <w:spacing w:val="-3"/>
                <w:sz w:val="12"/>
              </w:rPr>
              <w:t xml:space="preserve">rendiconti </w:t>
            </w:r>
            <w:r>
              <w:rPr>
                <w:b/>
                <w:sz w:val="12"/>
              </w:rPr>
              <w:t>pervenuti</w:t>
            </w:r>
          </w:p>
          <w:p w:rsidR="005F0EC1" w:rsidRDefault="005F0EC1">
            <w:pPr>
              <w:pStyle w:val="TableParagraph"/>
              <w:numPr>
                <w:ilvl w:val="0"/>
                <w:numId w:val="627"/>
              </w:numPr>
              <w:tabs>
                <w:tab w:val="left" w:pos="185"/>
              </w:tabs>
              <w:ind w:right="2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impegno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liquidazione dei rimborsi agli 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numPr>
                <w:ilvl w:val="0"/>
                <w:numId w:val="62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62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62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numPr>
                <w:ilvl w:val="0"/>
                <w:numId w:val="625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5F0EC1" w:rsidRDefault="005F0EC1">
            <w:pPr>
              <w:pStyle w:val="TableParagraph"/>
              <w:numPr>
                <w:ilvl w:val="0"/>
                <w:numId w:val="625"/>
              </w:numPr>
              <w:tabs>
                <w:tab w:val="left" w:pos="199"/>
              </w:tabs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5F0EC1" w:rsidRDefault="005F0EC1">
            <w:pPr>
              <w:pStyle w:val="TableParagraph"/>
              <w:numPr>
                <w:ilvl w:val="0"/>
                <w:numId w:val="625"/>
              </w:numPr>
              <w:tabs>
                <w:tab w:val="left" w:pos="184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5F0EC1" w:rsidTr="001638BE">
        <w:trPr>
          <w:trHeight w:val="2206"/>
        </w:trPr>
        <w:tc>
          <w:tcPr>
            <w:tcW w:w="2137" w:type="dxa"/>
          </w:tcPr>
          <w:p w:rsidR="005F0EC1" w:rsidRDefault="005F0EC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5F0EC1" w:rsidRDefault="005F0EC1">
            <w:pPr>
              <w:pStyle w:val="TableParagraph"/>
              <w:spacing w:before="2"/>
              <w:ind w:left="71" w:right="16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143/1997 "NORME IN MATERIA DI RIORDINO TERRITORIALE DEI COMUNI: MUTAMENTI DELLE CIRCOSCRIZIONI, DELLE DENOMINAZIONI E DELLE SEDI COMUNALI. ISTITUZIONE DI NUOVI COMUNI, UNIONI E FUSIONI". EROGAZIONE CONTRIBUTI FINALIZZATI ALL'ASSOCIAZIONISMO</w:t>
            </w:r>
          </w:p>
          <w:p w:rsidR="005F0EC1" w:rsidRDefault="005F0EC1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COMUNALE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numPr>
                <w:ilvl w:val="0"/>
                <w:numId w:val="624"/>
              </w:numPr>
              <w:tabs>
                <w:tab w:val="left" w:pos="194"/>
              </w:tabs>
              <w:spacing w:line="244" w:lineRule="auto"/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Avviso Pubblico 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</w:p>
          <w:p w:rsidR="005F0EC1" w:rsidRDefault="005F0EC1">
            <w:pPr>
              <w:pStyle w:val="TableParagraph"/>
              <w:numPr>
                <w:ilvl w:val="0"/>
                <w:numId w:val="624"/>
              </w:numPr>
              <w:tabs>
                <w:tab w:val="left" w:pos="199"/>
              </w:tabs>
              <w:ind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istanze Unioni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Comuni</w:t>
            </w:r>
          </w:p>
          <w:p w:rsidR="005F0EC1" w:rsidRDefault="005F0EC1">
            <w:pPr>
              <w:pStyle w:val="TableParagraph"/>
              <w:numPr>
                <w:ilvl w:val="0"/>
                <w:numId w:val="624"/>
              </w:numPr>
              <w:tabs>
                <w:tab w:val="left" w:pos="184"/>
              </w:tabs>
              <w:ind w:right="3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domande pervenute</w:t>
            </w:r>
          </w:p>
          <w:p w:rsidR="005F0EC1" w:rsidRDefault="005F0EC1">
            <w:pPr>
              <w:pStyle w:val="TableParagraph"/>
              <w:numPr>
                <w:ilvl w:val="0"/>
                <w:numId w:val="624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Graduatoria di merito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</w:p>
          <w:p w:rsidR="005F0EC1" w:rsidRDefault="005F0EC1">
            <w:pPr>
              <w:pStyle w:val="TableParagraph"/>
              <w:numPr>
                <w:ilvl w:val="0"/>
                <w:numId w:val="624"/>
              </w:numPr>
              <w:tabs>
                <w:tab w:val="left" w:pos="194"/>
              </w:tabs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Impegno e Liquidazione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contributi agli enti beneficiari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numPr>
                <w:ilvl w:val="0"/>
                <w:numId w:val="623"/>
              </w:numPr>
              <w:tabs>
                <w:tab w:val="left" w:pos="194"/>
              </w:tabs>
              <w:spacing w:line="242" w:lineRule="auto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623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623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numPr>
                <w:ilvl w:val="0"/>
                <w:numId w:val="622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5F0EC1" w:rsidRDefault="005F0EC1">
            <w:pPr>
              <w:pStyle w:val="TableParagraph"/>
              <w:numPr>
                <w:ilvl w:val="0"/>
                <w:numId w:val="622"/>
              </w:numPr>
              <w:tabs>
                <w:tab w:val="left" w:pos="199"/>
              </w:tabs>
              <w:spacing w:before="2"/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5F0EC1" w:rsidRDefault="005F0EC1">
            <w:pPr>
              <w:pStyle w:val="TableParagraph"/>
              <w:numPr>
                <w:ilvl w:val="0"/>
                <w:numId w:val="622"/>
              </w:numPr>
              <w:tabs>
                <w:tab w:val="left" w:pos="184"/>
              </w:tabs>
              <w:ind w:left="183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5F0EC1" w:rsidRDefault="005F0EC1">
            <w:pPr>
              <w:pStyle w:val="TableParagraph"/>
              <w:numPr>
                <w:ilvl w:val="0"/>
                <w:numId w:val="622"/>
              </w:numPr>
              <w:tabs>
                <w:tab w:val="left" w:pos="199"/>
              </w:tabs>
              <w:ind w:left="68"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</w:tr>
      <w:tr w:rsidR="005F0EC1" w:rsidTr="001638BE">
        <w:trPr>
          <w:trHeight w:val="1892"/>
        </w:trPr>
        <w:tc>
          <w:tcPr>
            <w:tcW w:w="213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5F0EC1" w:rsidRDefault="005F0EC1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32/2015 E SS.MM.II. - RIORDINO DELLE FUNZIONI NON FONDAMENTALI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PROVINCE AI SENSI DELLA L. 56/2014 PROVVEDIMENTI DI IMPEGNO E LIQUIDAZIONE IN FAVORE DELLE PROVINCE PER POSIZIONI DEBITORIE PREGRESSE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5F0EC1" w:rsidRDefault="005F0EC1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CONTENZIOSI IN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provvedimenti in seguito alle decisioni assunte dall'Osservatorio Regionale, dai piani di componimento bonario approvati dalla Giunta Regionale e/o a seguito di sentenze esecutive/decreti ingiuntivi degli Organi Giurisdizionali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numPr>
                <w:ilvl w:val="0"/>
                <w:numId w:val="621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621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62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numPr>
                <w:ilvl w:val="0"/>
                <w:numId w:val="62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5F0EC1" w:rsidRDefault="005F0EC1">
            <w:pPr>
              <w:pStyle w:val="TableParagraph"/>
              <w:numPr>
                <w:ilvl w:val="0"/>
                <w:numId w:val="620"/>
              </w:numPr>
              <w:tabs>
                <w:tab w:val="left" w:pos="199"/>
              </w:tabs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6" w:name="Controllli,_Verifiche,_Ispezioni,_Sanzio"/>
      <w:bookmarkEnd w:id="6"/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09"/>
        <w:gridCol w:w="1972"/>
        <w:gridCol w:w="1314"/>
        <w:gridCol w:w="1642"/>
        <w:gridCol w:w="2158"/>
      </w:tblGrid>
      <w:tr w:rsidR="005F0EC1" w:rsidTr="001638BE">
        <w:trPr>
          <w:trHeight w:val="905"/>
        </w:trPr>
        <w:tc>
          <w:tcPr>
            <w:tcW w:w="2137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Misure </w:t>
            </w: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Specifiche</w:t>
            </w:r>
          </w:p>
        </w:tc>
      </w:tr>
      <w:tr w:rsidR="005F0EC1" w:rsidTr="001638BE">
        <w:trPr>
          <w:trHeight w:val="1719"/>
        </w:trPr>
        <w:tc>
          <w:tcPr>
            <w:tcW w:w="2137" w:type="dxa"/>
          </w:tcPr>
          <w:p w:rsidR="005F0EC1" w:rsidRDefault="005F0EC1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5F0EC1" w:rsidRDefault="005F0EC1">
            <w:pPr>
              <w:pStyle w:val="TableParagraph"/>
              <w:ind w:left="71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DELLA SPESA DICHIARATA DALL'ORGANISMO REGIONALE RESPONSABILE DELLA GESTIONE DEI PROGRAMMI EUROPEI (POR FESR - POR FSE - PO FEAMP 2014-2020) E DELLA GESTIONE DEL PAR FSC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2007-2013</w:t>
            </w:r>
          </w:p>
          <w:p w:rsidR="005F0EC1" w:rsidRDefault="005F0EC1">
            <w:pPr>
              <w:pStyle w:val="TableParagraph"/>
              <w:ind w:left="71" w:right="191"/>
              <w:rPr>
                <w:b/>
                <w:sz w:val="12"/>
              </w:rPr>
            </w:pPr>
            <w:r>
              <w:rPr>
                <w:b/>
                <w:sz w:val="12"/>
              </w:rPr>
              <w:t>- OBIETTIVI DI SERVIZIO 2007- 2013 E MASTERPLAN FSC 2014-</w:t>
            </w:r>
          </w:p>
          <w:p w:rsidR="005F0EC1" w:rsidRDefault="005F0EC1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2020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numPr>
                <w:ilvl w:val="0"/>
                <w:numId w:val="619"/>
              </w:numPr>
              <w:tabs>
                <w:tab w:val="left" w:pos="194"/>
              </w:tabs>
              <w:spacing w:before="3"/>
              <w:ind w:right="1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documentale, a campione,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operazioni comprese nella spesa dichiarata</w:t>
            </w:r>
          </w:p>
          <w:p w:rsidR="005F0EC1" w:rsidRDefault="005F0EC1">
            <w:pPr>
              <w:pStyle w:val="TableParagraph"/>
              <w:numPr>
                <w:ilvl w:val="0"/>
                <w:numId w:val="619"/>
              </w:numPr>
              <w:tabs>
                <w:tab w:val="left" w:pos="199"/>
              </w:tabs>
              <w:ind w:right="1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 e invio delle domande di pagamento in favore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Regione</w:t>
            </w:r>
          </w:p>
        </w:tc>
        <w:tc>
          <w:tcPr>
            <w:tcW w:w="1972" w:type="dxa"/>
          </w:tcPr>
          <w:p w:rsidR="004F4FF2" w:rsidRDefault="004F4FF2">
            <w:pPr>
              <w:pStyle w:val="TableParagraph"/>
              <w:numPr>
                <w:ilvl w:val="0"/>
                <w:numId w:val="618"/>
              </w:numPr>
              <w:tabs>
                <w:tab w:val="left" w:pos="194"/>
              </w:tabs>
              <w:spacing w:before="3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nel procedimento di verifica dei requisiti</w:t>
            </w:r>
          </w:p>
          <w:p w:rsidR="004F4FF2" w:rsidRDefault="004F4FF2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bookmarkStart w:id="7" w:name="_GoBack"/>
            <w:bookmarkEnd w:id="7"/>
          </w:p>
          <w:p w:rsidR="004F4FF2" w:rsidRDefault="004F4FF2">
            <w:pPr>
              <w:pStyle w:val="TableParagraph"/>
              <w:numPr>
                <w:ilvl w:val="0"/>
                <w:numId w:val="618"/>
              </w:numPr>
              <w:tabs>
                <w:tab w:val="left" w:pos="194"/>
              </w:tabs>
              <w:spacing w:before="3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della responsabilità di un processo da parte di pochi o di un soggetto</w:t>
            </w:r>
          </w:p>
          <w:p w:rsidR="005F0EC1" w:rsidRDefault="005F0EC1" w:rsidP="004F4FF2">
            <w:pPr>
              <w:pStyle w:val="TableParagraph"/>
              <w:tabs>
                <w:tab w:val="left" w:pos="198"/>
              </w:tabs>
              <w:ind w:left="68" w:right="83"/>
              <w:rPr>
                <w:b/>
                <w:sz w:val="12"/>
              </w:rPr>
            </w:pP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>
            <w:pPr>
              <w:pStyle w:val="TableParagraph"/>
              <w:spacing w:before="1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 w:rsidP="00D01377">
            <w:pPr>
              <w:pStyle w:val="TableParagraph"/>
              <w:spacing w:before="1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CERTIFICAZIONE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numPr>
                <w:ilvl w:val="0"/>
                <w:numId w:val="617"/>
              </w:numPr>
              <w:tabs>
                <w:tab w:val="left" w:pos="194"/>
              </w:tabs>
              <w:spacing w:before="3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procedura standardizzata (manuali procedurali) e adozione di check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5F0EC1" w:rsidRDefault="005F0EC1">
            <w:pPr>
              <w:pStyle w:val="TableParagraph"/>
              <w:numPr>
                <w:ilvl w:val="0"/>
                <w:numId w:val="617"/>
              </w:numPr>
              <w:tabs>
                <w:tab w:val="left" w:pos="199"/>
              </w:tabs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dell’Autorità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5F0EC1" w:rsidRDefault="005F0EC1">
            <w:pPr>
              <w:pStyle w:val="TableParagraph"/>
              <w:numPr>
                <w:ilvl w:val="0"/>
                <w:numId w:val="617"/>
              </w:numPr>
              <w:tabs>
                <w:tab w:val="left" w:pos="211"/>
              </w:tabs>
              <w:ind w:right="5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5F0EC1" w:rsidTr="001638BE">
        <w:trPr>
          <w:trHeight w:val="1249"/>
        </w:trPr>
        <w:tc>
          <w:tcPr>
            <w:tcW w:w="213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5F0EC1" w:rsidRDefault="005F0EC1">
            <w:pPr>
              <w:pStyle w:val="TableParagraph"/>
              <w:ind w:left="71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PER L'INVIO ALLA CE E ALLO STATO DEI BILANCI DEGLI ANNI CONTABILI,</w:t>
            </w:r>
          </w:p>
          <w:p w:rsidR="005F0EC1" w:rsidRDefault="005F0EC1">
            <w:pPr>
              <w:pStyle w:val="TableParagraph"/>
              <w:spacing w:before="1" w:line="140" w:lineRule="atLeast"/>
              <w:ind w:left="71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C.D. CONTI, PER I PROGRAMMI EUROPEI POR FESR - POR FSE 2014-2020 (Reg. EU 966/2012 art. 59, par.5 lett. a)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numPr>
                <w:ilvl w:val="0"/>
                <w:numId w:val="616"/>
              </w:numPr>
              <w:tabs>
                <w:tab w:val="left" w:pos="194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Conti di cui all’art. 59 Reg. UE 966/2012 art. 59, par. 5, lett.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a)</w:t>
            </w:r>
          </w:p>
          <w:p w:rsidR="005F0EC1" w:rsidRDefault="005F0EC1">
            <w:pPr>
              <w:pStyle w:val="TableParagraph"/>
              <w:numPr>
                <w:ilvl w:val="0"/>
                <w:numId w:val="616"/>
              </w:numPr>
              <w:tabs>
                <w:tab w:val="left" w:pos="199"/>
              </w:tabs>
              <w:spacing w:before="1"/>
              <w:ind w:right="2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alla CE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allo Stato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</w:t>
            </w:r>
          </w:p>
        </w:tc>
        <w:tc>
          <w:tcPr>
            <w:tcW w:w="1972" w:type="dxa"/>
          </w:tcPr>
          <w:p w:rsidR="004F4FF2" w:rsidRDefault="004F4FF2" w:rsidP="004F4FF2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>
              <w:rPr>
                <w:b/>
                <w:sz w:val="12"/>
              </w:rPr>
              <w:t>Uso di documentazione non pertinente nel procedimento di verifica dei requisiti</w:t>
            </w:r>
          </w:p>
          <w:p w:rsidR="004F4FF2" w:rsidRDefault="004F4FF2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4F4FF2" w:rsidRDefault="004F4FF2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Esercizio prolungato della responsabilità di un</w:t>
            </w:r>
            <w:r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processo da parte di pochi o di un soggetto</w:t>
            </w:r>
          </w:p>
          <w:p w:rsidR="005F0EC1" w:rsidRDefault="005F0EC1">
            <w:pPr>
              <w:pStyle w:val="TableParagraph"/>
              <w:ind w:left="68" w:right="63"/>
              <w:rPr>
                <w:b/>
                <w:sz w:val="12"/>
              </w:rPr>
            </w:pP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CERTIFICAZIONE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</w:tr>
      <w:tr w:rsidR="005F0EC1" w:rsidTr="001638BE">
        <w:trPr>
          <w:trHeight w:val="2031"/>
        </w:trPr>
        <w:tc>
          <w:tcPr>
            <w:tcW w:w="2137" w:type="dxa"/>
          </w:tcPr>
          <w:p w:rsidR="005F0EC1" w:rsidRDefault="005F0EC1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5F0EC1" w:rsidRDefault="005F0EC1">
            <w:pPr>
              <w:pStyle w:val="TableParagraph"/>
              <w:ind w:left="71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TENUTA DEL REGISTRO DEI "RECUPERI PENDENTI - RECUPERI</w:t>
            </w:r>
          </w:p>
          <w:p w:rsidR="005F0EC1" w:rsidRDefault="005F0EC1">
            <w:pPr>
              <w:pStyle w:val="TableParagraph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- RITIRI - IMPORTI IRRECUPERABILI" ALIMENTATO DALL’ORGANISMO REGIONALE RESPONSABILE DELLA GESTIONE DEI PROGRAMMI EUROPEI (POR FESR - POR FSE - PO FEAMP 2014- 2020) E DELLA GESTIONE DEL PAR FSC 2007-2013 - OBIETTIVI DI SERVIZIO 2007-2013 E</w:t>
            </w:r>
          </w:p>
          <w:p w:rsidR="005F0EC1" w:rsidRDefault="005F0EC1">
            <w:pPr>
              <w:pStyle w:val="TableParagraph"/>
              <w:spacing w:line="12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MASTERPLAN FSC 2014-2020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spacing w:before="1"/>
              <w:ind w:left="69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dell'inserimento degli importi a cura dell'Organismo regionale responsabile dei Programmi</w:t>
            </w:r>
          </w:p>
        </w:tc>
        <w:tc>
          <w:tcPr>
            <w:tcW w:w="1972" w:type="dxa"/>
          </w:tcPr>
          <w:p w:rsidR="004F4FF2" w:rsidRDefault="004F4FF2" w:rsidP="004F4FF2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4F4FF2" w:rsidRDefault="004F4FF2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4F4FF2" w:rsidRDefault="004F4FF2" w:rsidP="004F4FF2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</w:t>
            </w:r>
            <w:r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processo da parte di pochi o di un soggetto</w:t>
            </w:r>
          </w:p>
          <w:p w:rsidR="005F0EC1" w:rsidRDefault="005F0EC1" w:rsidP="004F4FF2">
            <w:pPr>
              <w:pStyle w:val="TableParagraph"/>
              <w:tabs>
                <w:tab w:val="left" w:pos="198"/>
              </w:tabs>
              <w:ind w:left="68" w:right="99"/>
              <w:rPr>
                <w:b/>
                <w:sz w:val="12"/>
              </w:rPr>
            </w:pP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CERTIFICAZIONE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spacing w:before="1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</w:tr>
      <w:tr w:rsidR="005F0EC1" w:rsidTr="001638BE">
        <w:trPr>
          <w:trHeight w:val="3281"/>
        </w:trPr>
        <w:tc>
          <w:tcPr>
            <w:tcW w:w="213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SULLE FONDAZIONI ISCRITTE NEL REGISTRO DELLE PERSONE GIURIDICHE, PER VERIFICARE LA PERSISTENTE COERENZA DELL'ATTIVITÀ CON LE FINALITÀ STATUTARIE (art. 10 L.R. 13/2005)</w:t>
            </w:r>
          </w:p>
        </w:tc>
        <w:tc>
          <w:tcPr>
            <w:tcW w:w="1809" w:type="dxa"/>
          </w:tcPr>
          <w:p w:rsidR="005F0EC1" w:rsidRDefault="005F0EC1">
            <w:pPr>
              <w:pStyle w:val="TableParagraph"/>
              <w:numPr>
                <w:ilvl w:val="0"/>
                <w:numId w:val="614"/>
              </w:numPr>
              <w:tabs>
                <w:tab w:val="left" w:pos="194"/>
              </w:tabs>
              <w:ind w:right="1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annuale degli atti da parte delle Fondazioni iscritte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(bilanci preventivi e consuntivi, relazione annuale, aggiornamento stato patrimoniale)</w:t>
            </w:r>
          </w:p>
          <w:p w:rsidR="005F0EC1" w:rsidRDefault="005F0EC1">
            <w:pPr>
              <w:pStyle w:val="TableParagraph"/>
              <w:numPr>
                <w:ilvl w:val="0"/>
                <w:numId w:val="614"/>
              </w:numPr>
              <w:tabs>
                <w:tab w:val="left" w:pos="199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acquisizione parere del Servizio Bilancio-Ragioneria, eventuale interlocuzione con gli Enti interessati e valutazione</w:t>
            </w:r>
          </w:p>
          <w:p w:rsidR="005F0EC1" w:rsidRDefault="005F0EC1">
            <w:pPr>
              <w:pStyle w:val="TableParagraph"/>
              <w:numPr>
                <w:ilvl w:val="0"/>
                <w:numId w:val="614"/>
              </w:numPr>
              <w:tabs>
                <w:tab w:val="left" w:pos="184"/>
              </w:tabs>
              <w:spacing w:before="2"/>
              <w:ind w:right="4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revoca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riconoscimento,</w:t>
            </w:r>
          </w:p>
          <w:p w:rsidR="005F0EC1" w:rsidRDefault="005F0EC1">
            <w:pPr>
              <w:pStyle w:val="TableParagraph"/>
              <w:ind w:left="69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estinzione</w:t>
            </w:r>
            <w:proofErr w:type="gramEnd"/>
            <w:r>
              <w:rPr>
                <w:b/>
                <w:sz w:val="12"/>
              </w:rPr>
              <w:t xml:space="preserve"> in caso di esito negativo del</w:t>
            </w:r>
          </w:p>
          <w:p w:rsidR="005F0EC1" w:rsidRDefault="005F0EC1">
            <w:pPr>
              <w:pStyle w:val="TableParagraph"/>
              <w:ind w:left="69" w:right="1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controllo</w:t>
            </w:r>
            <w:proofErr w:type="gramEnd"/>
            <w:r>
              <w:rPr>
                <w:b/>
                <w:sz w:val="12"/>
              </w:rPr>
              <w:t>, e conseguente cancellazione dell’Ente dal Registro delle</w:t>
            </w:r>
          </w:p>
          <w:p w:rsidR="005F0EC1" w:rsidRDefault="005F0EC1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Persone Giuridiche</w:t>
            </w:r>
          </w:p>
        </w:tc>
        <w:tc>
          <w:tcPr>
            <w:tcW w:w="1972" w:type="dxa"/>
          </w:tcPr>
          <w:p w:rsidR="005F0EC1" w:rsidRDefault="005F0EC1">
            <w:pPr>
              <w:pStyle w:val="TableParagraph"/>
              <w:numPr>
                <w:ilvl w:val="0"/>
                <w:numId w:val="613"/>
              </w:numPr>
              <w:tabs>
                <w:tab w:val="left" w:pos="194"/>
              </w:tabs>
              <w:ind w:right="27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sulla 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acquisita</w:t>
            </w:r>
          </w:p>
          <w:p w:rsidR="005F0EC1" w:rsidRDefault="005F0EC1">
            <w:pPr>
              <w:pStyle w:val="TableParagraph"/>
              <w:numPr>
                <w:ilvl w:val="0"/>
                <w:numId w:val="613"/>
              </w:numPr>
              <w:tabs>
                <w:tab w:val="left" w:pos="198"/>
              </w:tabs>
              <w:ind w:right="18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una procedura operativa codificata con atto amministrativo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generale</w:t>
            </w:r>
          </w:p>
        </w:tc>
        <w:tc>
          <w:tcPr>
            <w:tcW w:w="1314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2158" w:type="dxa"/>
          </w:tcPr>
          <w:p w:rsidR="005F0EC1" w:rsidRDefault="005F0EC1">
            <w:pPr>
              <w:pStyle w:val="TableParagraph"/>
              <w:numPr>
                <w:ilvl w:val="0"/>
                <w:numId w:val="612"/>
              </w:numPr>
              <w:tabs>
                <w:tab w:val="left" w:pos="194"/>
              </w:tabs>
              <w:ind w:right="4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5F0EC1" w:rsidRDefault="005F0EC1">
            <w:pPr>
              <w:pStyle w:val="TableParagraph"/>
              <w:numPr>
                <w:ilvl w:val="0"/>
                <w:numId w:val="612"/>
              </w:numPr>
              <w:tabs>
                <w:tab w:val="left" w:pos="199"/>
              </w:tabs>
              <w:ind w:right="5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5F0EC1" w:rsidRDefault="005F0EC1">
            <w:pPr>
              <w:pStyle w:val="TableParagraph"/>
              <w:numPr>
                <w:ilvl w:val="0"/>
                <w:numId w:val="612"/>
              </w:numPr>
              <w:tabs>
                <w:tab w:val="left" w:pos="184"/>
              </w:tabs>
              <w:ind w:left="183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di vigilanza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822FAE" w:rsidTr="001638BE">
        <w:trPr>
          <w:trHeight w:val="3281"/>
        </w:trPr>
        <w:tc>
          <w:tcPr>
            <w:tcW w:w="2137" w:type="dxa"/>
          </w:tcPr>
          <w:p w:rsidR="00822FAE" w:rsidRPr="006D23E9" w:rsidRDefault="00822FAE" w:rsidP="00822FAE">
            <w:pPr>
              <w:pStyle w:val="TableParagraph"/>
              <w:ind w:left="71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5/A6 </w:t>
            </w:r>
          </w:p>
          <w:p w:rsidR="00822FAE" w:rsidRDefault="00822FAE" w:rsidP="00822FAE">
            <w:pPr>
              <w:pStyle w:val="TableParagraph"/>
              <w:ind w:left="71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STRATEGIA NAZIONALE AREE INTERNE: PREDISPOSIZIONE E INVIO, MEDIANTE SISTEMA INFORMATICO IGRUE – SAP, DI DISPOSIZIONI DI PAGAMENTO.</w:t>
            </w:r>
          </w:p>
        </w:tc>
        <w:tc>
          <w:tcPr>
            <w:tcW w:w="1809" w:type="dxa"/>
          </w:tcPr>
          <w:p w:rsidR="00822FAE" w:rsidRDefault="00822FAE" w:rsidP="00822FAE">
            <w:pPr>
              <w:pStyle w:val="TableParagraph"/>
              <w:spacing w:before="1"/>
              <w:ind w:left="69" w:right="63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a) Ricezione della comunicazione di liquidazione </w:t>
            </w:r>
            <w:r>
              <w:rPr>
                <w:b/>
                <w:sz w:val="12"/>
              </w:rPr>
              <w:t>trasmessa dai Servizi regionali Responsabili dell’Attuazione (SRA) degli Interventi finanziati negli APQ</w:t>
            </w:r>
            <w:r w:rsidRPr="006D23E9">
              <w:rPr>
                <w:b/>
                <w:sz w:val="12"/>
              </w:rPr>
              <w:t xml:space="preserve"> </w:t>
            </w:r>
            <w:r w:rsidRPr="00D70F88">
              <w:rPr>
                <w:b/>
                <w:sz w:val="12"/>
              </w:rPr>
              <w:t>attuativi delle Strategie d’Area abruzzesi</w:t>
            </w:r>
            <w:r>
              <w:rPr>
                <w:b/>
                <w:sz w:val="12"/>
              </w:rPr>
              <w:t>;</w:t>
            </w:r>
          </w:p>
          <w:p w:rsidR="00822FAE" w:rsidRPr="006D23E9" w:rsidRDefault="00822FAE" w:rsidP="00822FAE">
            <w:pPr>
              <w:pStyle w:val="TableParagraph"/>
              <w:spacing w:before="1"/>
              <w:ind w:left="69" w:right="63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194"/>
              </w:tabs>
              <w:ind w:left="69" w:right="176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b) </w:t>
            </w:r>
            <w:r>
              <w:rPr>
                <w:b/>
                <w:sz w:val="12"/>
              </w:rPr>
              <w:t>Predisposi</w:t>
            </w:r>
            <w:r w:rsidRPr="006D23E9">
              <w:rPr>
                <w:b/>
                <w:sz w:val="12"/>
              </w:rPr>
              <w:t xml:space="preserve">zione e invio </w:t>
            </w:r>
            <w:r>
              <w:rPr>
                <w:b/>
                <w:sz w:val="12"/>
              </w:rPr>
              <w:t xml:space="preserve">mediante SAP al MEF – IGRUE </w:t>
            </w:r>
            <w:r w:rsidRPr="006D23E9">
              <w:rPr>
                <w:b/>
                <w:sz w:val="12"/>
              </w:rPr>
              <w:t xml:space="preserve">delle </w:t>
            </w:r>
            <w:r>
              <w:rPr>
                <w:b/>
                <w:sz w:val="12"/>
              </w:rPr>
              <w:t>Richieste di Rimborso (RdR) e delle D</w:t>
            </w:r>
            <w:r w:rsidRPr="006D23E9">
              <w:rPr>
                <w:b/>
                <w:sz w:val="12"/>
              </w:rPr>
              <w:t xml:space="preserve">isposizioni di </w:t>
            </w:r>
            <w:r>
              <w:rPr>
                <w:b/>
                <w:sz w:val="12"/>
              </w:rPr>
              <w:t>P</w:t>
            </w:r>
            <w:r w:rsidRPr="006D23E9">
              <w:rPr>
                <w:b/>
                <w:sz w:val="12"/>
              </w:rPr>
              <w:t>agamento</w:t>
            </w:r>
            <w:r>
              <w:rPr>
                <w:b/>
                <w:sz w:val="12"/>
              </w:rPr>
              <w:t xml:space="preserve"> (DdP)</w:t>
            </w:r>
            <w:r w:rsidRPr="006D23E9">
              <w:rPr>
                <w:b/>
                <w:sz w:val="12"/>
              </w:rPr>
              <w:t xml:space="preserve"> in favore destinatari dei finanziamenti.</w:t>
            </w:r>
          </w:p>
        </w:tc>
        <w:tc>
          <w:tcPr>
            <w:tcW w:w="1972" w:type="dxa"/>
          </w:tcPr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B8710F" w:rsidP="00B8710F">
            <w:pPr>
              <w:pStyle w:val="TableParagraph"/>
              <w:tabs>
                <w:tab w:val="left" w:pos="194"/>
              </w:tabs>
              <w:ind w:left="68" w:right="27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NESSUNO</w:t>
            </w:r>
          </w:p>
        </w:tc>
        <w:tc>
          <w:tcPr>
            <w:tcW w:w="1314" w:type="dxa"/>
          </w:tcPr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RISCHIO BASSO</w:t>
            </w:r>
          </w:p>
        </w:tc>
        <w:tc>
          <w:tcPr>
            <w:tcW w:w="1642" w:type="dxa"/>
          </w:tcPr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SERVIZIO </w:t>
            </w:r>
            <w:r>
              <w:rPr>
                <w:b/>
                <w:sz w:val="12"/>
              </w:rPr>
              <w:t>AUTORITA’</w:t>
            </w:r>
            <w:r w:rsidRPr="006D23E9">
              <w:rPr>
                <w:b/>
                <w:sz w:val="12"/>
              </w:rPr>
              <w:t xml:space="preserve"> </w:t>
            </w:r>
            <w:proofErr w:type="gramStart"/>
            <w:r w:rsidRPr="006D23E9">
              <w:rPr>
                <w:b/>
                <w:sz w:val="12"/>
              </w:rPr>
              <w:t>DI  CERTIFICAZIONE</w:t>
            </w:r>
            <w:proofErr w:type="gramEnd"/>
          </w:p>
        </w:tc>
        <w:tc>
          <w:tcPr>
            <w:tcW w:w="2158" w:type="dxa"/>
          </w:tcPr>
          <w:p w:rsidR="00822FAE" w:rsidRDefault="00822FAE" w:rsidP="00822FAE">
            <w:pPr>
              <w:pStyle w:val="TableParagraph"/>
              <w:tabs>
                <w:tab w:val="left" w:pos="194"/>
              </w:tabs>
              <w:ind w:left="79" w:right="455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Pr="006D23E9">
              <w:rPr>
                <w:b/>
                <w:sz w:val="12"/>
              </w:rPr>
              <w:t xml:space="preserve">Osservanza del Sistema Gestione e Controllo approvato con D.G.R. 25 gennaio 2019 n. 41 e del Manuale delle Procedure approvato con Determinazione direttoriale n. DPA/38 del 7 febbraio 2019. </w:t>
            </w:r>
          </w:p>
          <w:p w:rsidR="00822FAE" w:rsidRPr="006D23E9" w:rsidRDefault="00822FAE" w:rsidP="00822FAE">
            <w:pPr>
              <w:pStyle w:val="TableParagraph"/>
              <w:tabs>
                <w:tab w:val="left" w:pos="194"/>
              </w:tabs>
              <w:ind w:left="79" w:right="455"/>
              <w:jc w:val="both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194"/>
              </w:tabs>
              <w:ind w:left="79" w:right="455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B)</w:t>
            </w:r>
            <w:r w:rsidRPr="006D23E9">
              <w:rPr>
                <w:b/>
                <w:sz w:val="12"/>
              </w:rPr>
              <w:tab/>
              <w:t xml:space="preserve">Utilizzo della </w:t>
            </w:r>
            <w:r>
              <w:rPr>
                <w:b/>
                <w:sz w:val="12"/>
              </w:rPr>
              <w:t xml:space="preserve">piattaforma </w:t>
            </w:r>
            <w:r w:rsidRPr="006D23E9">
              <w:rPr>
                <w:b/>
                <w:sz w:val="12"/>
              </w:rPr>
              <w:t xml:space="preserve">informatica SAP del Ministero dell’Economia e delle Finanze – Ispettorato Generale per i Rapporti finanziari con l'Unione Europea </w:t>
            </w:r>
            <w:r>
              <w:rPr>
                <w:b/>
                <w:sz w:val="12"/>
              </w:rPr>
              <w:t>(</w:t>
            </w:r>
            <w:r w:rsidRPr="006D23E9">
              <w:rPr>
                <w:b/>
                <w:sz w:val="12"/>
              </w:rPr>
              <w:t>IGRUE</w:t>
            </w:r>
            <w:r>
              <w:rPr>
                <w:b/>
                <w:sz w:val="12"/>
              </w:rPr>
              <w:t>)</w:t>
            </w:r>
            <w:r w:rsidRPr="006D23E9">
              <w:rPr>
                <w:b/>
                <w:sz w:val="12"/>
              </w:rPr>
              <w:t>.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3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05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0"/>
        <w:gridCol w:w="1812"/>
        <w:gridCol w:w="1976"/>
        <w:gridCol w:w="1316"/>
        <w:gridCol w:w="1645"/>
        <w:gridCol w:w="2161"/>
      </w:tblGrid>
      <w:tr w:rsidR="005F0EC1" w:rsidTr="001638BE">
        <w:trPr>
          <w:trHeight w:val="1215"/>
        </w:trPr>
        <w:tc>
          <w:tcPr>
            <w:tcW w:w="2140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6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5" w:type="dxa"/>
          </w:tcPr>
          <w:p w:rsidR="005F0EC1" w:rsidRDefault="005F0EC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1" w:type="dxa"/>
          </w:tcPr>
          <w:p w:rsidR="005F0EC1" w:rsidRDefault="005F0EC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Misure </w:t>
            </w: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Specifiche</w:t>
            </w:r>
          </w:p>
        </w:tc>
      </w:tr>
      <w:tr w:rsidR="005F0EC1" w:rsidTr="001638BE">
        <w:trPr>
          <w:trHeight w:val="1237"/>
        </w:trPr>
        <w:tc>
          <w:tcPr>
            <w:tcW w:w="2140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5F0EC1" w:rsidRDefault="005F0EC1">
            <w:pPr>
              <w:pStyle w:val="TableParagraph"/>
              <w:ind w:left="71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NOMINE E DESIGNAZIONI DI COMPETENZA DEL PRESIDENTE DELLA GIUNTA REGIONALE</w:t>
            </w:r>
          </w:p>
        </w:tc>
        <w:tc>
          <w:tcPr>
            <w:tcW w:w="1812" w:type="dxa"/>
          </w:tcPr>
          <w:p w:rsidR="005F0EC1" w:rsidRDefault="005F0EC1">
            <w:pPr>
              <w:pStyle w:val="TableParagraph"/>
              <w:numPr>
                <w:ilvl w:val="0"/>
                <w:numId w:val="611"/>
              </w:numPr>
              <w:tabs>
                <w:tab w:val="left" w:pos="194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riferimenti normativi</w:t>
            </w:r>
          </w:p>
          <w:p w:rsidR="005F0EC1" w:rsidRDefault="005F0EC1">
            <w:pPr>
              <w:pStyle w:val="TableParagraph"/>
              <w:numPr>
                <w:ilvl w:val="0"/>
                <w:numId w:val="611"/>
              </w:numPr>
              <w:tabs>
                <w:tab w:val="left" w:pos="199"/>
              </w:tabs>
              <w:spacing w:line="140" w:lineRule="atLeast"/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propedeutica alla nomina o designazione di competenza del Presidente della Giunta Regionale</w:t>
            </w:r>
          </w:p>
        </w:tc>
        <w:tc>
          <w:tcPr>
            <w:tcW w:w="1976" w:type="dxa"/>
          </w:tcPr>
          <w:p w:rsidR="005F0EC1" w:rsidRDefault="005F0EC1">
            <w:pPr>
              <w:pStyle w:val="TableParagraph"/>
              <w:ind w:left="68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della dichiarazione di non sussistenza delle cause di cui all'art. 35 bis del D.lgs.</w:t>
            </w:r>
          </w:p>
          <w:p w:rsidR="005F0EC1" w:rsidRDefault="005F0EC1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165/2001</w:t>
            </w:r>
          </w:p>
        </w:tc>
        <w:tc>
          <w:tcPr>
            <w:tcW w:w="1316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1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248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2161" w:type="dxa"/>
          </w:tcPr>
          <w:p w:rsidR="005F0EC1" w:rsidRDefault="005F0EC1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 Responsabili del Procedimento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sz w:val="24"/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8" w:name="Procedure_gestione_Fondi_Strutturali"/>
      <w:bookmarkEnd w:id="8"/>
      <w:r>
        <w:t>AREA SPECIFICA n.10</w:t>
      </w:r>
    </w:p>
    <w:p w:rsidR="00936C9E" w:rsidRDefault="00A45C33">
      <w:pPr>
        <w:pStyle w:val="Corpotesto"/>
        <w:spacing w:before="3" w:after="2"/>
        <w:ind w:left="774" w:right="816"/>
        <w:jc w:val="center"/>
        <w:rPr>
          <w:u w:val="none"/>
        </w:rPr>
      </w:pPr>
      <w:r>
        <w:t>LE PROCEDURE DI GESTIONE DEI FONDI STRUTTURALI E DEI FONDI NAZIONALI PER LE POLITICHE DI COESIONE 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810"/>
        <w:gridCol w:w="1974"/>
        <w:gridCol w:w="1315"/>
        <w:gridCol w:w="1643"/>
        <w:gridCol w:w="2148"/>
        <w:gridCol w:w="12"/>
      </w:tblGrid>
      <w:tr w:rsidR="005F0EC1" w:rsidTr="001638BE">
        <w:trPr>
          <w:trHeight w:val="864"/>
        </w:trPr>
        <w:tc>
          <w:tcPr>
            <w:tcW w:w="2139" w:type="dxa"/>
          </w:tcPr>
          <w:p w:rsidR="005F0EC1" w:rsidRDefault="005F0EC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F0EC1" w:rsidRDefault="005F0EC1">
            <w:pPr>
              <w:pStyle w:val="TableParagraph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Misure </w:t>
            </w:r>
          </w:p>
          <w:p w:rsidR="005F0EC1" w:rsidRDefault="005F0EC1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Specifiche</w:t>
            </w:r>
          </w:p>
        </w:tc>
      </w:tr>
      <w:tr w:rsidR="005F0EC1" w:rsidTr="001638BE">
        <w:trPr>
          <w:trHeight w:val="2115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5F0EC1" w:rsidRDefault="005F0EC1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FSC: REALIZZAZIONE CASERME DEI CARABINIERI NEI COMUNI DI GIULIANOVA, LORETO APRUTINO E MANOPPELLO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numPr>
                <w:ilvl w:val="0"/>
                <w:numId w:val="61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Protocollo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Intesa</w:t>
            </w:r>
          </w:p>
          <w:p w:rsidR="005F0EC1" w:rsidRDefault="005F0EC1">
            <w:pPr>
              <w:pStyle w:val="TableParagraph"/>
              <w:numPr>
                <w:ilvl w:val="0"/>
                <w:numId w:val="610"/>
              </w:numPr>
              <w:tabs>
                <w:tab w:val="left" w:pos="199"/>
              </w:tabs>
              <w:ind w:left="69"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Strumento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Diretta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(SAD)</w:t>
            </w:r>
          </w:p>
          <w:p w:rsidR="005F0EC1" w:rsidRDefault="005F0EC1">
            <w:pPr>
              <w:pStyle w:val="TableParagraph"/>
              <w:numPr>
                <w:ilvl w:val="0"/>
                <w:numId w:val="6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Concessioni</w:t>
            </w:r>
          </w:p>
          <w:p w:rsidR="005F0EC1" w:rsidRDefault="005F0EC1">
            <w:pPr>
              <w:pStyle w:val="TableParagraph"/>
              <w:numPr>
                <w:ilvl w:val="0"/>
                <w:numId w:val="610"/>
              </w:numPr>
              <w:tabs>
                <w:tab w:val="left" w:pos="199"/>
              </w:tabs>
              <w:ind w:left="69"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Stati di avanzamento lavori con relative erogazioni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acconti</w:t>
            </w:r>
          </w:p>
          <w:p w:rsidR="005F0EC1" w:rsidRDefault="005F0EC1">
            <w:pPr>
              <w:pStyle w:val="TableParagraph"/>
              <w:numPr>
                <w:ilvl w:val="0"/>
                <w:numId w:val="610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Saldo finale 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conclusione</w:t>
            </w:r>
          </w:p>
          <w:p w:rsidR="005F0EC1" w:rsidRDefault="005F0EC1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delle</w:t>
            </w:r>
            <w:proofErr w:type="gramEnd"/>
            <w:r>
              <w:rPr>
                <w:b/>
                <w:sz w:val="12"/>
              </w:rPr>
              <w:t xml:space="preserve"> opere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609"/>
              </w:numPr>
              <w:tabs>
                <w:tab w:val="left" w:pos="194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F0EC1" w:rsidRDefault="005F0EC1">
            <w:pPr>
              <w:pStyle w:val="TableParagraph"/>
              <w:numPr>
                <w:ilvl w:val="0"/>
                <w:numId w:val="609"/>
              </w:numPr>
              <w:tabs>
                <w:tab w:val="left" w:pos="198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608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608"/>
              </w:numPr>
              <w:tabs>
                <w:tab w:val="left" w:pos="199"/>
              </w:tabs>
              <w:ind w:left="68" w:right="5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coesione- Monitoraggio delle fasi di affidamento ed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608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608"/>
              </w:numPr>
              <w:tabs>
                <w:tab w:val="left" w:pos="199"/>
              </w:tabs>
              <w:ind w:left="68"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1638BE">
        <w:trPr>
          <w:trHeight w:val="2826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GESTIONE PAR FAS 2007/2013 LINEA DI AZIONE VI 1.4.B - (INTERVENTO n. 2/1° ATTIVITÀ)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94"/>
              </w:tabs>
              <w:spacing w:before="3"/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2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84"/>
              </w:tabs>
              <w:ind w:right="2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72"/>
              </w:tabs>
              <w:ind w:left="171" w:hanging="103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5F0EC1" w:rsidRDefault="005F0EC1">
            <w:pPr>
              <w:pStyle w:val="TableParagraph"/>
              <w:numPr>
                <w:ilvl w:val="0"/>
                <w:numId w:val="607"/>
              </w:numPr>
              <w:tabs>
                <w:tab w:val="left" w:pos="163"/>
              </w:tabs>
              <w:spacing w:line="140" w:lineRule="atLeast"/>
              <w:ind w:right="3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606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60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60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3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605"/>
              </w:numPr>
              <w:tabs>
                <w:tab w:val="left" w:pos="194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605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605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ind w:left="68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 livello</w:t>
            </w:r>
          </w:p>
        </w:tc>
      </w:tr>
      <w:tr w:rsidR="005F0EC1" w:rsidTr="001638BE">
        <w:trPr>
          <w:trHeight w:val="1974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5F0EC1" w:rsidRDefault="005F0EC1">
            <w:pPr>
              <w:pStyle w:val="TableParagraph"/>
              <w:ind w:left="71" w:right="182"/>
              <w:rPr>
                <w:b/>
                <w:sz w:val="12"/>
              </w:rPr>
            </w:pPr>
            <w:r>
              <w:rPr>
                <w:b/>
                <w:sz w:val="12"/>
              </w:rPr>
              <w:t>GESTIONE POR FESR, POR FSE E PON INCLUSIONE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ind w:left="69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Programma di Attuazione (AdG), Interventi di gestione, Raggiungimento target annuale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604"/>
              </w:numPr>
              <w:tabs>
                <w:tab w:val="left" w:pos="194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F0EC1" w:rsidRDefault="005F0EC1">
            <w:pPr>
              <w:pStyle w:val="TableParagraph"/>
              <w:numPr>
                <w:ilvl w:val="0"/>
                <w:numId w:val="604"/>
              </w:numPr>
              <w:tabs>
                <w:tab w:val="left" w:pos="198"/>
              </w:tabs>
              <w:spacing w:line="242" w:lineRule="auto"/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spacing w:line="244" w:lineRule="auto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spacing w:before="1"/>
              <w:ind w:left="69" w:right="16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GESTIONE UNICA FESR- FSE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603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603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603"/>
              </w:numPr>
              <w:tabs>
                <w:tab w:val="left" w:pos="184"/>
              </w:tabs>
              <w:spacing w:line="242" w:lineRule="auto"/>
              <w:ind w:left="68"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603"/>
              </w:numPr>
              <w:tabs>
                <w:tab w:val="left" w:pos="199"/>
              </w:tabs>
              <w:spacing w:line="144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5F0EC1" w:rsidRDefault="005F0EC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</w:tr>
      <w:tr w:rsidR="005F0EC1" w:rsidTr="001638BE">
        <w:trPr>
          <w:trHeight w:val="2115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5F0EC1" w:rsidRDefault="005F0EC1">
            <w:pPr>
              <w:pStyle w:val="TableParagraph"/>
              <w:spacing w:before="1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NAZIONALE 2000-2006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ind w:left="69" w:right="182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A.P.Q. erogazioni, anticipazioni e saldo programmazione 2000-2006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602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602"/>
              </w:numPr>
              <w:tabs>
                <w:tab w:val="left" w:pos="198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602"/>
              </w:numPr>
              <w:tabs>
                <w:tab w:val="left" w:pos="184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5F0EC1" w:rsidRDefault="005F0EC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601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601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601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601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1638BE">
        <w:trPr>
          <w:trHeight w:val="1642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PAR FSC 2007-2013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erogazioni, anticipazioni e saldi fondi FSC 2007-2013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600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600"/>
              </w:numPr>
              <w:tabs>
                <w:tab w:val="left" w:pos="198"/>
              </w:tabs>
              <w:spacing w:line="242" w:lineRule="auto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600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5F0EC1" w:rsidRDefault="005F0EC1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599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599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599"/>
              </w:numPr>
              <w:tabs>
                <w:tab w:val="left" w:pos="184"/>
              </w:tabs>
              <w:spacing w:line="242" w:lineRule="auto"/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599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1638BE">
        <w:trPr>
          <w:trHeight w:val="1975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PAR FSC 2014-2020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Concessioni, rideterminazione importi di concessione, erogazioni anticipazione, controllo primo livello documentale per pagamento acconti successivamente alla prima rata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59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598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59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5F0EC1" w:rsidRDefault="005F0EC1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597"/>
              </w:numPr>
              <w:tabs>
                <w:tab w:val="left" w:pos="194"/>
              </w:tabs>
              <w:spacing w:line="144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597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597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597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1638BE">
        <w:trPr>
          <w:trHeight w:val="2115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5F0EC1" w:rsidRDefault="005F0EC1">
            <w:pPr>
              <w:pStyle w:val="TableParagraph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FONDI NAZIONALI: ATTUAZIONE DELIBERE CIPE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ind w:left="69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con Delibere di Giunta Regionale degli indirizzi programmatici per le azioni di programmazione e riprogrammazione sui fondi FSC 2000-2006, FSC 2007- 2013 e FSC 2014-2020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59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59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59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5F0EC1" w:rsidRDefault="005F0EC1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spacing w:before="1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spacing w:before="8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spacing w:before="1" w:line="242" w:lineRule="auto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2160" w:type="dxa"/>
            <w:gridSpan w:val="2"/>
          </w:tcPr>
          <w:p w:rsidR="005F0EC1" w:rsidRDefault="005F0EC1">
            <w:pPr>
              <w:pStyle w:val="TableParagraph"/>
              <w:numPr>
                <w:ilvl w:val="0"/>
                <w:numId w:val="595"/>
              </w:numPr>
              <w:tabs>
                <w:tab w:val="left" w:pos="194"/>
              </w:tabs>
              <w:spacing w:line="143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595"/>
              </w:numPr>
              <w:tabs>
                <w:tab w:val="left" w:pos="199"/>
              </w:tabs>
              <w:spacing w:line="244" w:lineRule="auto"/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595"/>
              </w:numPr>
              <w:tabs>
                <w:tab w:val="left" w:pos="184"/>
              </w:tabs>
              <w:ind w:left="68"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595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1638BE">
        <w:trPr>
          <w:gridAfter w:val="1"/>
          <w:wAfter w:w="12" w:type="dxa"/>
          <w:trHeight w:val="2835"/>
        </w:trPr>
        <w:tc>
          <w:tcPr>
            <w:tcW w:w="2139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5F0EC1" w:rsidRDefault="005F0EC1">
            <w:pPr>
              <w:pStyle w:val="TableParagraph"/>
              <w:ind w:left="71" w:right="75"/>
              <w:rPr>
                <w:b/>
                <w:sz w:val="12"/>
              </w:rPr>
            </w:pPr>
            <w:r>
              <w:rPr>
                <w:b/>
                <w:sz w:val="12"/>
              </w:rPr>
              <w:t>GESTIONE DIRETTA FONDI PATTO PER IL SUD - N. 51 INTERVENTI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numPr>
                <w:ilvl w:val="0"/>
                <w:numId w:val="594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Delibere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5F0EC1" w:rsidRDefault="005F0EC1">
            <w:pPr>
              <w:pStyle w:val="TableParagraph"/>
              <w:numPr>
                <w:ilvl w:val="0"/>
                <w:numId w:val="594"/>
              </w:numPr>
              <w:tabs>
                <w:tab w:val="left" w:pos="199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atti amministrativi relativi a concessioni, erogazioni anticipazione, rate intermedie, provvedimenti di chiusura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5F0EC1" w:rsidRDefault="005F0EC1">
            <w:pPr>
              <w:pStyle w:val="TableParagraph"/>
              <w:numPr>
                <w:ilvl w:val="0"/>
                <w:numId w:val="594"/>
              </w:numPr>
              <w:tabs>
                <w:tab w:val="left" w:pos="184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previa verifica di documenti al controllo di primo livello precedentemente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ricevuti dal soggetto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5F0EC1" w:rsidRDefault="005F0EC1">
            <w:pPr>
              <w:pStyle w:val="TableParagraph"/>
              <w:numPr>
                <w:ilvl w:val="0"/>
                <w:numId w:val="594"/>
              </w:numPr>
              <w:tabs>
                <w:tab w:val="left" w:pos="199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supporto a favore dei soggetti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attuatori per problematiche inerenti l'attuazione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5F0EC1">
            <w:pPr>
              <w:pStyle w:val="TableParagraph"/>
              <w:numPr>
                <w:ilvl w:val="0"/>
                <w:numId w:val="594"/>
              </w:numPr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  <w:r>
              <w:rPr>
                <w:b/>
                <w:sz w:val="12"/>
              </w:rPr>
              <w:t>Gestione contabile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5F0EC1" w:rsidRDefault="005F0EC1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risorse</w:t>
            </w:r>
            <w:proofErr w:type="gramEnd"/>
            <w:r>
              <w:rPr>
                <w:b/>
                <w:sz w:val="12"/>
              </w:rPr>
              <w:t xml:space="preserve"> assegnate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593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>
            <w:pPr>
              <w:pStyle w:val="TableParagraph"/>
              <w:numPr>
                <w:ilvl w:val="0"/>
                <w:numId w:val="593"/>
              </w:numPr>
              <w:tabs>
                <w:tab w:val="left" w:pos="198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>
            <w:pPr>
              <w:pStyle w:val="TableParagraph"/>
              <w:numPr>
                <w:ilvl w:val="0"/>
                <w:numId w:val="593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2148" w:type="dxa"/>
          </w:tcPr>
          <w:p w:rsidR="005F0EC1" w:rsidRDefault="005F0EC1">
            <w:pPr>
              <w:pStyle w:val="TableParagraph"/>
              <w:numPr>
                <w:ilvl w:val="0"/>
                <w:numId w:val="592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592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592"/>
              </w:numPr>
              <w:tabs>
                <w:tab w:val="left" w:pos="184"/>
              </w:tabs>
              <w:spacing w:before="1"/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592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1638BE">
        <w:trPr>
          <w:gridAfter w:val="1"/>
          <w:wAfter w:w="12" w:type="dxa"/>
          <w:trHeight w:val="2985"/>
        </w:trPr>
        <w:tc>
          <w:tcPr>
            <w:tcW w:w="2139" w:type="dxa"/>
          </w:tcPr>
          <w:p w:rsidR="005F0EC1" w:rsidRDefault="005F0EC1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5F0EC1" w:rsidRDefault="005F0EC1">
            <w:pPr>
              <w:pStyle w:val="TableParagraph"/>
              <w:ind w:left="71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DI PIANI, PROGRAMMI/PROGETTI NELL'AMBITO DEI PROGRAMMI DELLA CTE E DELL'EUROPROGETTAZIONE CON RICORSO A FORME DI FINANZIAMENTO DA FONDI DELL'UNIONE EUROPEA E/O NAZIONALI -STATO ITALIANO - E/O A FORME SPECIFICHE DI COOFINANZIAMENTO ANCHE REGIONALE IN PARTNERSHIP EVENTUALE CON ALTRI ORGANISMI/ISTITUZIONI DI RILEVANZA PUBBLICA DI VARIO GENERE</w:t>
            </w:r>
          </w:p>
        </w:tc>
        <w:tc>
          <w:tcPr>
            <w:tcW w:w="1810" w:type="dxa"/>
          </w:tcPr>
          <w:p w:rsidR="005F0EC1" w:rsidRDefault="005F0EC1">
            <w:pPr>
              <w:pStyle w:val="TableParagraph"/>
              <w:numPr>
                <w:ilvl w:val="0"/>
                <w:numId w:val="59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bandi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previsti dai Programmi europei di eleggibilità territoriale e/o cooperazione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territoriale</w:t>
            </w:r>
          </w:p>
          <w:p w:rsidR="005F0EC1" w:rsidRDefault="005F0EC1">
            <w:pPr>
              <w:pStyle w:val="TableParagraph"/>
              <w:numPr>
                <w:ilvl w:val="0"/>
                <w:numId w:val="591"/>
              </w:numPr>
              <w:tabs>
                <w:tab w:val="left" w:pos="199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Ideazione, studio ed analisi dei diversi bandi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 redazione delle proposte, loro approvazione e formazione/adesione a partenership multiregionali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stakeholders</w:t>
            </w:r>
          </w:p>
          <w:p w:rsidR="005F0EC1" w:rsidRDefault="005F0EC1">
            <w:pPr>
              <w:pStyle w:val="TableParagraph"/>
              <w:numPr>
                <w:ilvl w:val="0"/>
                <w:numId w:val="591"/>
              </w:numPr>
              <w:tabs>
                <w:tab w:val="left" w:pos="211"/>
              </w:tabs>
              <w:ind w:right="2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del progetto con formalizzazione di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adesione ed impegni tecnico/finanziari</w:t>
            </w:r>
          </w:p>
          <w:p w:rsidR="005F0EC1" w:rsidRDefault="005F0EC1">
            <w:pPr>
              <w:pStyle w:val="TableParagraph"/>
              <w:numPr>
                <w:ilvl w:val="0"/>
                <w:numId w:val="591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5F0EC1" w:rsidRDefault="005F0EC1">
            <w:pPr>
              <w:pStyle w:val="TableParagraph"/>
              <w:spacing w:line="140" w:lineRule="atLeast"/>
              <w:ind w:left="69" w:right="22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rendicontazione</w:t>
            </w:r>
            <w:proofErr w:type="gramEnd"/>
            <w:r>
              <w:rPr>
                <w:b/>
                <w:sz w:val="12"/>
              </w:rPr>
              <w:t xml:space="preserve"> tecnico- contabile</w:t>
            </w:r>
          </w:p>
        </w:tc>
        <w:tc>
          <w:tcPr>
            <w:tcW w:w="1974" w:type="dxa"/>
          </w:tcPr>
          <w:p w:rsidR="005F0EC1" w:rsidRDefault="005F0EC1">
            <w:pPr>
              <w:pStyle w:val="TableParagraph"/>
              <w:numPr>
                <w:ilvl w:val="0"/>
                <w:numId w:val="590"/>
              </w:numPr>
              <w:tabs>
                <w:tab w:val="left" w:pos="220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F0EC1" w:rsidRDefault="005F0EC1">
            <w:pPr>
              <w:pStyle w:val="TableParagraph"/>
              <w:numPr>
                <w:ilvl w:val="0"/>
                <w:numId w:val="590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rPr>
                <w:b/>
                <w:sz w:val="12"/>
              </w:rPr>
            </w:pPr>
          </w:p>
          <w:p w:rsidR="005F0EC1" w:rsidRDefault="005F0EC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5F0EC1" w:rsidRDefault="005F0EC1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3" w:type="dxa"/>
          </w:tcPr>
          <w:p w:rsidR="005F0EC1" w:rsidRDefault="005F0EC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F0EC1" w:rsidRDefault="005F0EC1" w:rsidP="00AF0A1F">
            <w:pPr>
              <w:pStyle w:val="TableParagraph"/>
              <w:spacing w:line="242" w:lineRule="auto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 (Ufficio Programmi a gestione diretta e cooperazione)</w:t>
            </w:r>
          </w:p>
        </w:tc>
        <w:tc>
          <w:tcPr>
            <w:tcW w:w="2148" w:type="dxa"/>
          </w:tcPr>
          <w:p w:rsidR="005F0EC1" w:rsidRDefault="005F0EC1">
            <w:pPr>
              <w:pStyle w:val="TableParagraph"/>
              <w:numPr>
                <w:ilvl w:val="0"/>
                <w:numId w:val="589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>
            <w:pPr>
              <w:pStyle w:val="TableParagraph"/>
              <w:numPr>
                <w:ilvl w:val="0"/>
                <w:numId w:val="589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>
            <w:pPr>
              <w:pStyle w:val="TableParagraph"/>
              <w:numPr>
                <w:ilvl w:val="0"/>
                <w:numId w:val="589"/>
              </w:numPr>
              <w:tabs>
                <w:tab w:val="left" w:pos="184"/>
              </w:tabs>
              <w:spacing w:before="2"/>
              <w:ind w:left="68" w:right="2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5F0EC1" w:rsidRDefault="005F0EC1">
            <w:pPr>
              <w:pStyle w:val="TableParagraph"/>
              <w:numPr>
                <w:ilvl w:val="0"/>
                <w:numId w:val="589"/>
              </w:numPr>
              <w:tabs>
                <w:tab w:val="left" w:pos="199"/>
              </w:tabs>
              <w:ind w:left="68"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822FAE" w:rsidTr="001638BE">
        <w:trPr>
          <w:gridAfter w:val="1"/>
          <w:wAfter w:w="12" w:type="dxa"/>
          <w:trHeight w:val="2985"/>
        </w:trPr>
        <w:tc>
          <w:tcPr>
            <w:tcW w:w="2139" w:type="dxa"/>
          </w:tcPr>
          <w:p w:rsidR="00822FAE" w:rsidRDefault="00822FAE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10/A10</w:t>
            </w:r>
          </w:p>
          <w:p w:rsidR="00822FAE" w:rsidRDefault="00822FAE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FONDI NAZIONALI: ATTUAZIONE DELIBERE CIPE – PROGRAMMA RESTART POST SISMA 2009</w:t>
            </w:r>
          </w:p>
        </w:tc>
        <w:tc>
          <w:tcPr>
            <w:tcW w:w="1810" w:type="dxa"/>
          </w:tcPr>
          <w:p w:rsidR="00822FAE" w:rsidRDefault="00822FAE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a) Predisposizione delle proposte di deliberazioni di Giunta Regionale di approvazione di Avvisi pubblici/Bandi di concessione di finanziamenti di cui alla Delibera CIPE</w:t>
            </w:r>
            <w:r w:rsidRPr="00017449">
              <w:t xml:space="preserve"> </w:t>
            </w:r>
            <w:r w:rsidRPr="00017449">
              <w:rPr>
                <w:b/>
                <w:sz w:val="12"/>
              </w:rPr>
              <w:t>n. 49/2016 – Linea d’Intervento “FARE CENTRO - IL RIENTRO DELLE ATTIVITÀ PRODUTTIVE NEI CENTRI STORICI”;</w:t>
            </w:r>
          </w:p>
          <w:p w:rsidR="00822FAE" w:rsidRPr="00017449" w:rsidRDefault="00822FAE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b) predisposizione di Determinazioni direttoriali di approvazione delle graduatorie dei destinatari dei finanziamenti concessi;</w:t>
            </w:r>
          </w:p>
          <w:p w:rsidR="00822FAE" w:rsidRPr="00017449" w:rsidRDefault="00822FAE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c)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pagamento dei finanziamenti concessi;</w:t>
            </w:r>
          </w:p>
          <w:p w:rsidR="00822FAE" w:rsidRPr="00017449" w:rsidRDefault="00822FAE" w:rsidP="00822FA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194"/>
              </w:tabs>
              <w:ind w:left="69" w:right="67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d)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revoca dei finanziamenti concessi.</w:t>
            </w:r>
          </w:p>
        </w:tc>
        <w:tc>
          <w:tcPr>
            <w:tcW w:w="1974" w:type="dxa"/>
          </w:tcPr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</w:t>
            </w:r>
          </w:p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  <w:p w:rsidR="00776ECA" w:rsidRDefault="00776ECA" w:rsidP="00776ECA">
            <w:pPr>
              <w:pStyle w:val="TableParagraph"/>
              <w:tabs>
                <w:tab w:val="left" w:pos="194"/>
              </w:tabs>
              <w:ind w:left="43" w:right="171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822FAE" w:rsidRDefault="00822FAE" w:rsidP="00822FAE">
            <w:pPr>
              <w:pStyle w:val="TableParagraph"/>
              <w:tabs>
                <w:tab w:val="left" w:pos="220"/>
              </w:tabs>
              <w:ind w:left="68" w:right="135"/>
              <w:jc w:val="center"/>
              <w:rPr>
                <w:b/>
                <w:sz w:val="12"/>
              </w:rPr>
            </w:pPr>
          </w:p>
        </w:tc>
        <w:tc>
          <w:tcPr>
            <w:tcW w:w="1315" w:type="dxa"/>
          </w:tcPr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822FAE" w:rsidP="00822FAE">
            <w:pPr>
              <w:pStyle w:val="TableParagraph"/>
              <w:jc w:val="center"/>
              <w:rPr>
                <w:b/>
                <w:sz w:val="12"/>
              </w:rPr>
            </w:pPr>
          </w:p>
          <w:p w:rsidR="00822FAE" w:rsidRDefault="00CC5A1E" w:rsidP="00822FAE">
            <w:pPr>
              <w:pStyle w:val="TableParagraph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822FAE" w:rsidRDefault="00822FAE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22FAE" w:rsidRDefault="00822FAE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822FAE" w:rsidRDefault="00776ECA" w:rsidP="00776ECA">
            <w:pPr>
              <w:pStyle w:val="TableParagraph"/>
              <w:spacing w:before="10"/>
              <w:ind w:left="156"/>
              <w:rPr>
                <w:b/>
                <w:sz w:val="11"/>
              </w:rPr>
            </w:pPr>
            <w:r>
              <w:rPr>
                <w:b/>
                <w:sz w:val="12"/>
              </w:rPr>
              <w:t>DIPARTIMENTO DPA - SERVIZIO AUTORITA’ DI CERTIFICAZIONE</w:t>
            </w:r>
          </w:p>
        </w:tc>
        <w:tc>
          <w:tcPr>
            <w:tcW w:w="2148" w:type="dxa"/>
          </w:tcPr>
          <w:p w:rsidR="00822FAE" w:rsidRPr="00017449" w:rsidRDefault="00822FAE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Sono state </w:t>
            </w:r>
            <w:proofErr w:type="gramStart"/>
            <w:r>
              <w:rPr>
                <w:b/>
                <w:sz w:val="12"/>
              </w:rPr>
              <w:t xml:space="preserve">adottate </w:t>
            </w:r>
            <w:r w:rsidRPr="00017449">
              <w:rPr>
                <w:b/>
                <w:sz w:val="12"/>
              </w:rPr>
              <w:t xml:space="preserve"> procedure</w:t>
            </w:r>
            <w:proofErr w:type="gramEnd"/>
            <w:r w:rsidRPr="00017449">
              <w:rPr>
                <w:b/>
                <w:sz w:val="12"/>
              </w:rPr>
              <w:t xml:space="preserve"> standardizzate e cioè:</w:t>
            </w:r>
          </w:p>
          <w:p w:rsidR="00822FAE" w:rsidRPr="00017449" w:rsidRDefault="00822FAE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- check list di tracciamento delle attività istruttorie svolte per la concessione del finanziamento;</w:t>
            </w:r>
          </w:p>
          <w:p w:rsidR="00822FAE" w:rsidRPr="00017449" w:rsidRDefault="00822FAE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- check list di tracciamento delle attività istrutt</w:t>
            </w:r>
            <w:r>
              <w:rPr>
                <w:b/>
                <w:sz w:val="12"/>
              </w:rPr>
              <w:t>orie svolte per il pagamento di</w:t>
            </w:r>
            <w:r w:rsidRPr="00017449">
              <w:rPr>
                <w:b/>
                <w:sz w:val="12"/>
              </w:rPr>
              <w:t xml:space="preserve"> tranche del finanziamento;</w:t>
            </w:r>
          </w:p>
          <w:p w:rsidR="00822FAE" w:rsidRDefault="00822FAE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- check list di tracciamento delle attività di controllo in loco svolte per la verifica dell’osservanza da parte del beneficiario degli obbli</w:t>
            </w:r>
            <w:r>
              <w:rPr>
                <w:b/>
                <w:sz w:val="12"/>
              </w:rPr>
              <w:t>ghi stabiliti dal Bando;</w:t>
            </w:r>
          </w:p>
          <w:p w:rsidR="00822FAE" w:rsidRDefault="00822FAE" w:rsidP="00822FAE">
            <w:pPr>
              <w:pStyle w:val="TableParagraph"/>
              <w:tabs>
                <w:tab w:val="left" w:pos="199"/>
              </w:tabs>
              <w:ind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- comunicazioni di: concessione del finanziamento, non ammissione al finanziamento, preavviso di revoca dei finanziamenti, il tutto in osservanza delle statuizioni contenute nel Bando.</w:t>
            </w:r>
          </w:p>
          <w:p w:rsidR="00822FAE" w:rsidRDefault="00822FAE" w:rsidP="00822FAE">
            <w:pPr>
              <w:pStyle w:val="TableParagraph"/>
              <w:tabs>
                <w:tab w:val="left" w:pos="194"/>
              </w:tabs>
              <w:spacing w:line="145" w:lineRule="exact"/>
              <w:ind w:left="193"/>
              <w:rPr>
                <w:b/>
                <w:sz w:val="12"/>
              </w:rPr>
            </w:pPr>
          </w:p>
        </w:tc>
      </w:tr>
    </w:tbl>
    <w:p w:rsidR="00A45C33" w:rsidRDefault="00A45C33" w:rsidP="00BF10D9">
      <w:pPr>
        <w:pStyle w:val="Corpotesto"/>
        <w:spacing w:before="1"/>
      </w:pPr>
    </w:p>
    <w:sectPr w:rsidR="00A45C33" w:rsidSect="00BF10D9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10F" w:rsidRDefault="00B8710F">
      <w:r>
        <w:separator/>
      </w:r>
    </w:p>
  </w:endnote>
  <w:endnote w:type="continuationSeparator" w:id="0">
    <w:p w:rsidR="00B8710F" w:rsidRDefault="00B8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10F" w:rsidRDefault="00B8710F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710F" w:rsidRDefault="00B8710F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4FF2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B8710F" w:rsidRDefault="00B8710F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F4FF2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10F" w:rsidRDefault="00B8710F">
      <w:r>
        <w:separator/>
      </w:r>
    </w:p>
  </w:footnote>
  <w:footnote w:type="continuationSeparator" w:id="0">
    <w:p w:rsidR="00B8710F" w:rsidRDefault="00B87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0A0F16"/>
    <w:multiLevelType w:val="hybridMultilevel"/>
    <w:tmpl w:val="3AE60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1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5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9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5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8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7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0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1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3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3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4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3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4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1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8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9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0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984229"/>
    <w:multiLevelType w:val="hybridMultilevel"/>
    <w:tmpl w:val="80EEAD9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8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9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9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1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0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1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7C2499"/>
    <w:multiLevelType w:val="hybridMultilevel"/>
    <w:tmpl w:val="9B64E824"/>
    <w:lvl w:ilvl="0" w:tplc="04100017">
      <w:start w:val="1"/>
      <w:numFmt w:val="lowerLetter"/>
      <w:lvlText w:val="%1)"/>
      <w:lvlJc w:val="left"/>
      <w:pPr>
        <w:ind w:left="69" w:hanging="125"/>
      </w:pPr>
      <w:rPr>
        <w:rFonts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8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9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0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1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8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0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1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3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3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3"/>
  </w:num>
  <w:num w:numId="2">
    <w:abstractNumId w:val="223"/>
  </w:num>
  <w:num w:numId="3">
    <w:abstractNumId w:val="591"/>
  </w:num>
  <w:num w:numId="4">
    <w:abstractNumId w:val="210"/>
  </w:num>
  <w:num w:numId="5">
    <w:abstractNumId w:val="392"/>
  </w:num>
  <w:num w:numId="6">
    <w:abstractNumId w:val="313"/>
  </w:num>
  <w:num w:numId="7">
    <w:abstractNumId w:val="452"/>
  </w:num>
  <w:num w:numId="8">
    <w:abstractNumId w:val="377"/>
  </w:num>
  <w:num w:numId="9">
    <w:abstractNumId w:val="10"/>
  </w:num>
  <w:num w:numId="10">
    <w:abstractNumId w:val="492"/>
  </w:num>
  <w:num w:numId="11">
    <w:abstractNumId w:val="668"/>
  </w:num>
  <w:num w:numId="12">
    <w:abstractNumId w:val="495"/>
  </w:num>
  <w:num w:numId="13">
    <w:abstractNumId w:val="490"/>
  </w:num>
  <w:num w:numId="14">
    <w:abstractNumId w:val="552"/>
  </w:num>
  <w:num w:numId="15">
    <w:abstractNumId w:val="306"/>
  </w:num>
  <w:num w:numId="16">
    <w:abstractNumId w:val="359"/>
  </w:num>
  <w:num w:numId="17">
    <w:abstractNumId w:val="555"/>
  </w:num>
  <w:num w:numId="18">
    <w:abstractNumId w:val="248"/>
  </w:num>
  <w:num w:numId="19">
    <w:abstractNumId w:val="342"/>
  </w:num>
  <w:num w:numId="20">
    <w:abstractNumId w:val="583"/>
  </w:num>
  <w:num w:numId="21">
    <w:abstractNumId w:val="496"/>
  </w:num>
  <w:num w:numId="22">
    <w:abstractNumId w:val="444"/>
  </w:num>
  <w:num w:numId="23">
    <w:abstractNumId w:val="6"/>
  </w:num>
  <w:num w:numId="24">
    <w:abstractNumId w:val="520"/>
  </w:num>
  <w:num w:numId="25">
    <w:abstractNumId w:val="328"/>
  </w:num>
  <w:num w:numId="26">
    <w:abstractNumId w:val="327"/>
  </w:num>
  <w:num w:numId="27">
    <w:abstractNumId w:val="474"/>
  </w:num>
  <w:num w:numId="28">
    <w:abstractNumId w:val="16"/>
  </w:num>
  <w:num w:numId="29">
    <w:abstractNumId w:val="454"/>
  </w:num>
  <w:num w:numId="30">
    <w:abstractNumId w:val="64"/>
  </w:num>
  <w:num w:numId="31">
    <w:abstractNumId w:val="145"/>
  </w:num>
  <w:num w:numId="32">
    <w:abstractNumId w:val="397"/>
  </w:num>
  <w:num w:numId="33">
    <w:abstractNumId w:val="370"/>
  </w:num>
  <w:num w:numId="34">
    <w:abstractNumId w:val="76"/>
  </w:num>
  <w:num w:numId="35">
    <w:abstractNumId w:val="107"/>
  </w:num>
  <w:num w:numId="36">
    <w:abstractNumId w:val="284"/>
  </w:num>
  <w:num w:numId="37">
    <w:abstractNumId w:val="130"/>
  </w:num>
  <w:num w:numId="38">
    <w:abstractNumId w:val="575"/>
  </w:num>
  <w:num w:numId="39">
    <w:abstractNumId w:val="470"/>
  </w:num>
  <w:num w:numId="40">
    <w:abstractNumId w:val="118"/>
  </w:num>
  <w:num w:numId="41">
    <w:abstractNumId w:val="576"/>
  </w:num>
  <w:num w:numId="42">
    <w:abstractNumId w:val="634"/>
  </w:num>
  <w:num w:numId="43">
    <w:abstractNumId w:val="361"/>
  </w:num>
  <w:num w:numId="44">
    <w:abstractNumId w:val="267"/>
  </w:num>
  <w:num w:numId="45">
    <w:abstractNumId w:val="509"/>
  </w:num>
  <w:num w:numId="46">
    <w:abstractNumId w:val="506"/>
  </w:num>
  <w:num w:numId="47">
    <w:abstractNumId w:val="355"/>
  </w:num>
  <w:num w:numId="48">
    <w:abstractNumId w:val="676"/>
  </w:num>
  <w:num w:numId="49">
    <w:abstractNumId w:val="602"/>
  </w:num>
  <w:num w:numId="50">
    <w:abstractNumId w:val="478"/>
  </w:num>
  <w:num w:numId="51">
    <w:abstractNumId w:val="476"/>
  </w:num>
  <w:num w:numId="52">
    <w:abstractNumId w:val="257"/>
  </w:num>
  <w:num w:numId="53">
    <w:abstractNumId w:val="622"/>
  </w:num>
  <w:num w:numId="54">
    <w:abstractNumId w:val="135"/>
  </w:num>
  <w:num w:numId="55">
    <w:abstractNumId w:val="549"/>
  </w:num>
  <w:num w:numId="56">
    <w:abstractNumId w:val="41"/>
  </w:num>
  <w:num w:numId="57">
    <w:abstractNumId w:val="487"/>
  </w:num>
  <w:num w:numId="58">
    <w:abstractNumId w:val="115"/>
  </w:num>
  <w:num w:numId="59">
    <w:abstractNumId w:val="281"/>
  </w:num>
  <w:num w:numId="60">
    <w:abstractNumId w:val="111"/>
  </w:num>
  <w:num w:numId="61">
    <w:abstractNumId w:val="371"/>
  </w:num>
  <w:num w:numId="62">
    <w:abstractNumId w:val="471"/>
  </w:num>
  <w:num w:numId="63">
    <w:abstractNumId w:val="29"/>
  </w:num>
  <w:num w:numId="64">
    <w:abstractNumId w:val="110"/>
  </w:num>
  <w:num w:numId="65">
    <w:abstractNumId w:val="570"/>
  </w:num>
  <w:num w:numId="66">
    <w:abstractNumId w:val="409"/>
  </w:num>
  <w:num w:numId="67">
    <w:abstractNumId w:val="404"/>
  </w:num>
  <w:num w:numId="68">
    <w:abstractNumId w:val="152"/>
  </w:num>
  <w:num w:numId="69">
    <w:abstractNumId w:val="386"/>
  </w:num>
  <w:num w:numId="70">
    <w:abstractNumId w:val="648"/>
  </w:num>
  <w:num w:numId="71">
    <w:abstractNumId w:val="153"/>
  </w:num>
  <w:num w:numId="72">
    <w:abstractNumId w:val="449"/>
  </w:num>
  <w:num w:numId="73">
    <w:abstractNumId w:val="36"/>
  </w:num>
  <w:num w:numId="74">
    <w:abstractNumId w:val="321"/>
  </w:num>
  <w:num w:numId="75">
    <w:abstractNumId w:val="382"/>
  </w:num>
  <w:num w:numId="76">
    <w:abstractNumId w:val="440"/>
  </w:num>
  <w:num w:numId="77">
    <w:abstractNumId w:val="493"/>
  </w:num>
  <w:num w:numId="78">
    <w:abstractNumId w:val="477"/>
  </w:num>
  <w:num w:numId="79">
    <w:abstractNumId w:val="324"/>
  </w:num>
  <w:num w:numId="80">
    <w:abstractNumId w:val="341"/>
  </w:num>
  <w:num w:numId="81">
    <w:abstractNumId w:val="473"/>
  </w:num>
  <w:num w:numId="82">
    <w:abstractNumId w:val="613"/>
  </w:num>
  <w:num w:numId="83">
    <w:abstractNumId w:val="396"/>
  </w:num>
  <w:num w:numId="84">
    <w:abstractNumId w:val="286"/>
  </w:num>
  <w:num w:numId="85">
    <w:abstractNumId w:val="290"/>
  </w:num>
  <w:num w:numId="86">
    <w:abstractNumId w:val="610"/>
  </w:num>
  <w:num w:numId="87">
    <w:abstractNumId w:val="350"/>
  </w:num>
  <w:num w:numId="88">
    <w:abstractNumId w:val="601"/>
  </w:num>
  <w:num w:numId="89">
    <w:abstractNumId w:val="243"/>
  </w:num>
  <w:num w:numId="90">
    <w:abstractNumId w:val="17"/>
  </w:num>
  <w:num w:numId="91">
    <w:abstractNumId w:val="291"/>
  </w:num>
  <w:num w:numId="92">
    <w:abstractNumId w:val="158"/>
  </w:num>
  <w:num w:numId="93">
    <w:abstractNumId w:val="167"/>
  </w:num>
  <w:num w:numId="94">
    <w:abstractNumId w:val="405"/>
  </w:num>
  <w:num w:numId="95">
    <w:abstractNumId w:val="525"/>
  </w:num>
  <w:num w:numId="96">
    <w:abstractNumId w:val="315"/>
  </w:num>
  <w:num w:numId="97">
    <w:abstractNumId w:val="104"/>
  </w:num>
  <w:num w:numId="98">
    <w:abstractNumId w:val="55"/>
  </w:num>
  <w:num w:numId="99">
    <w:abstractNumId w:val="365"/>
  </w:num>
  <w:num w:numId="100">
    <w:abstractNumId w:val="544"/>
  </w:num>
  <w:num w:numId="101">
    <w:abstractNumId w:val="25"/>
  </w:num>
  <w:num w:numId="102">
    <w:abstractNumId w:val="384"/>
  </w:num>
  <w:num w:numId="103">
    <w:abstractNumId w:val="429"/>
  </w:num>
  <w:num w:numId="104">
    <w:abstractNumId w:val="126"/>
  </w:num>
  <w:num w:numId="105">
    <w:abstractNumId w:val="424"/>
  </w:num>
  <w:num w:numId="106">
    <w:abstractNumId w:val="12"/>
  </w:num>
  <w:num w:numId="107">
    <w:abstractNumId w:val="658"/>
  </w:num>
  <w:num w:numId="108">
    <w:abstractNumId w:val="217"/>
  </w:num>
  <w:num w:numId="109">
    <w:abstractNumId w:val="594"/>
  </w:num>
  <w:num w:numId="110">
    <w:abstractNumId w:val="340"/>
  </w:num>
  <w:num w:numId="111">
    <w:abstractNumId w:val="415"/>
  </w:num>
  <w:num w:numId="112">
    <w:abstractNumId w:val="185"/>
  </w:num>
  <w:num w:numId="113">
    <w:abstractNumId w:val="137"/>
  </w:num>
  <w:num w:numId="114">
    <w:abstractNumId w:val="33"/>
  </w:num>
  <w:num w:numId="115">
    <w:abstractNumId w:val="442"/>
  </w:num>
  <w:num w:numId="116">
    <w:abstractNumId w:val="80"/>
  </w:num>
  <w:num w:numId="117">
    <w:abstractNumId w:val="531"/>
  </w:num>
  <w:num w:numId="118">
    <w:abstractNumId w:val="499"/>
  </w:num>
  <w:num w:numId="119">
    <w:abstractNumId w:val="514"/>
  </w:num>
  <w:num w:numId="120">
    <w:abstractNumId w:val="368"/>
  </w:num>
  <w:num w:numId="121">
    <w:abstractNumId w:val="463"/>
  </w:num>
  <w:num w:numId="122">
    <w:abstractNumId w:val="419"/>
  </w:num>
  <w:num w:numId="123">
    <w:abstractNumId w:val="336"/>
  </w:num>
  <w:num w:numId="124">
    <w:abstractNumId w:val="303"/>
  </w:num>
  <w:num w:numId="125">
    <w:abstractNumId w:val="48"/>
  </w:num>
  <w:num w:numId="126">
    <w:abstractNumId w:val="352"/>
  </w:num>
  <w:num w:numId="127">
    <w:abstractNumId w:val="128"/>
  </w:num>
  <w:num w:numId="128">
    <w:abstractNumId w:val="124"/>
  </w:num>
  <w:num w:numId="129">
    <w:abstractNumId w:val="301"/>
  </w:num>
  <w:num w:numId="130">
    <w:abstractNumId w:val="682"/>
  </w:num>
  <w:num w:numId="131">
    <w:abstractNumId w:val="154"/>
  </w:num>
  <w:num w:numId="132">
    <w:abstractNumId w:val="488"/>
  </w:num>
  <w:num w:numId="133">
    <w:abstractNumId w:val="187"/>
  </w:num>
  <w:num w:numId="134">
    <w:abstractNumId w:val="132"/>
  </w:num>
  <w:num w:numId="135">
    <w:abstractNumId w:val="67"/>
  </w:num>
  <w:num w:numId="136">
    <w:abstractNumId w:val="89"/>
  </w:num>
  <w:num w:numId="137">
    <w:abstractNumId w:val="625"/>
  </w:num>
  <w:num w:numId="138">
    <w:abstractNumId w:val="480"/>
  </w:num>
  <w:num w:numId="139">
    <w:abstractNumId w:val="607"/>
  </w:num>
  <w:num w:numId="140">
    <w:abstractNumId w:val="3"/>
  </w:num>
  <w:num w:numId="141">
    <w:abstractNumId w:val="157"/>
  </w:num>
  <w:num w:numId="142">
    <w:abstractNumId w:val="308"/>
  </w:num>
  <w:num w:numId="143">
    <w:abstractNumId w:val="376"/>
  </w:num>
  <w:num w:numId="144">
    <w:abstractNumId w:val="228"/>
  </w:num>
  <w:num w:numId="145">
    <w:abstractNumId w:val="486"/>
  </w:num>
  <w:num w:numId="146">
    <w:abstractNumId w:val="619"/>
  </w:num>
  <w:num w:numId="147">
    <w:abstractNumId w:val="407"/>
  </w:num>
  <w:num w:numId="148">
    <w:abstractNumId w:val="650"/>
  </w:num>
  <w:num w:numId="149">
    <w:abstractNumId w:val="484"/>
  </w:num>
  <w:num w:numId="150">
    <w:abstractNumId w:val="172"/>
  </w:num>
  <w:num w:numId="151">
    <w:abstractNumId w:val="614"/>
  </w:num>
  <w:num w:numId="152">
    <w:abstractNumId w:val="81"/>
  </w:num>
  <w:num w:numId="153">
    <w:abstractNumId w:val="78"/>
  </w:num>
  <w:num w:numId="154">
    <w:abstractNumId w:val="45"/>
  </w:num>
  <w:num w:numId="155">
    <w:abstractNumId w:val="333"/>
  </w:num>
  <w:num w:numId="156">
    <w:abstractNumId w:val="464"/>
  </w:num>
  <w:num w:numId="157">
    <w:abstractNumId w:val="240"/>
  </w:num>
  <w:num w:numId="158">
    <w:abstractNumId w:val="655"/>
  </w:num>
  <w:num w:numId="159">
    <w:abstractNumId w:val="37"/>
  </w:num>
  <w:num w:numId="160">
    <w:abstractNumId w:val="204"/>
  </w:num>
  <w:num w:numId="161">
    <w:abstractNumId w:val="265"/>
  </w:num>
  <w:num w:numId="162">
    <w:abstractNumId w:val="574"/>
  </w:num>
  <w:num w:numId="163">
    <w:abstractNumId w:val="675"/>
  </w:num>
  <w:num w:numId="164">
    <w:abstractNumId w:val="348"/>
  </w:num>
  <w:num w:numId="165">
    <w:abstractNumId w:val="621"/>
  </w:num>
  <w:num w:numId="166">
    <w:abstractNumId w:val="624"/>
  </w:num>
  <w:num w:numId="167">
    <w:abstractNumId w:val="70"/>
  </w:num>
  <w:num w:numId="168">
    <w:abstractNumId w:val="541"/>
  </w:num>
  <w:num w:numId="169">
    <w:abstractNumId w:val="211"/>
  </w:num>
  <w:num w:numId="170">
    <w:abstractNumId w:val="659"/>
  </w:num>
  <w:num w:numId="171">
    <w:abstractNumId w:val="272"/>
  </w:num>
  <w:num w:numId="172">
    <w:abstractNumId w:val="192"/>
  </w:num>
  <w:num w:numId="173">
    <w:abstractNumId w:val="330"/>
  </w:num>
  <w:num w:numId="174">
    <w:abstractNumId w:val="654"/>
  </w:num>
  <w:num w:numId="175">
    <w:abstractNumId w:val="59"/>
  </w:num>
  <w:num w:numId="176">
    <w:abstractNumId w:val="216"/>
  </w:num>
  <w:num w:numId="177">
    <w:abstractNumId w:val="329"/>
  </w:num>
  <w:num w:numId="178">
    <w:abstractNumId w:val="90"/>
  </w:num>
  <w:num w:numId="179">
    <w:abstractNumId w:val="534"/>
  </w:num>
  <w:num w:numId="180">
    <w:abstractNumId w:val="24"/>
  </w:num>
  <w:num w:numId="181">
    <w:abstractNumId w:val="457"/>
  </w:num>
  <w:num w:numId="182">
    <w:abstractNumId w:val="146"/>
  </w:num>
  <w:num w:numId="183">
    <w:abstractNumId w:val="664"/>
  </w:num>
  <w:num w:numId="184">
    <w:abstractNumId w:val="369"/>
  </w:num>
  <w:num w:numId="185">
    <w:abstractNumId w:val="263"/>
  </w:num>
  <w:num w:numId="186">
    <w:abstractNumId w:val="278"/>
  </w:num>
  <w:num w:numId="187">
    <w:abstractNumId w:val="640"/>
  </w:num>
  <w:num w:numId="188">
    <w:abstractNumId w:val="138"/>
  </w:num>
  <w:num w:numId="189">
    <w:abstractNumId w:val="358"/>
  </w:num>
  <w:num w:numId="190">
    <w:abstractNumId w:val="421"/>
  </w:num>
  <w:num w:numId="191">
    <w:abstractNumId w:val="433"/>
  </w:num>
  <w:num w:numId="192">
    <w:abstractNumId w:val="494"/>
  </w:num>
  <w:num w:numId="193">
    <w:abstractNumId w:val="287"/>
  </w:num>
  <w:num w:numId="194">
    <w:abstractNumId w:val="159"/>
  </w:num>
  <w:num w:numId="195">
    <w:abstractNumId w:val="579"/>
  </w:num>
  <w:num w:numId="196">
    <w:abstractNumId w:val="479"/>
  </w:num>
  <w:num w:numId="197">
    <w:abstractNumId w:val="662"/>
  </w:num>
  <w:num w:numId="198">
    <w:abstractNumId w:val="643"/>
  </w:num>
  <w:num w:numId="199">
    <w:abstractNumId w:val="399"/>
  </w:num>
  <w:num w:numId="200">
    <w:abstractNumId w:val="559"/>
  </w:num>
  <w:num w:numId="201">
    <w:abstractNumId w:val="209"/>
  </w:num>
  <w:num w:numId="202">
    <w:abstractNumId w:val="597"/>
  </w:num>
  <w:num w:numId="203">
    <w:abstractNumId w:val="380"/>
  </w:num>
  <w:num w:numId="204">
    <w:abstractNumId w:val="19"/>
  </w:num>
  <w:num w:numId="205">
    <w:abstractNumId w:val="266"/>
  </w:num>
  <w:num w:numId="206">
    <w:abstractNumId w:val="28"/>
  </w:num>
  <w:num w:numId="207">
    <w:abstractNumId w:val="547"/>
  </w:num>
  <w:num w:numId="208">
    <w:abstractNumId w:val="455"/>
  </w:num>
  <w:num w:numId="209">
    <w:abstractNumId w:val="27"/>
  </w:num>
  <w:num w:numId="210">
    <w:abstractNumId w:val="320"/>
  </w:num>
  <w:num w:numId="211">
    <w:abstractNumId w:val="467"/>
  </w:num>
  <w:num w:numId="212">
    <w:abstractNumId w:val="609"/>
  </w:num>
  <w:num w:numId="213">
    <w:abstractNumId w:val="177"/>
  </w:num>
  <w:num w:numId="214">
    <w:abstractNumId w:val="651"/>
  </w:num>
  <w:num w:numId="215">
    <w:abstractNumId w:val="417"/>
  </w:num>
  <w:num w:numId="216">
    <w:abstractNumId w:val="190"/>
  </w:num>
  <w:num w:numId="217">
    <w:abstractNumId w:val="633"/>
  </w:num>
  <w:num w:numId="218">
    <w:abstractNumId w:val="247"/>
  </w:num>
  <w:num w:numId="219">
    <w:abstractNumId w:val="8"/>
  </w:num>
  <w:num w:numId="220">
    <w:abstractNumId w:val="475"/>
  </w:num>
  <w:num w:numId="221">
    <w:abstractNumId w:val="635"/>
  </w:num>
  <w:num w:numId="222">
    <w:abstractNumId w:val="436"/>
  </w:num>
  <w:num w:numId="223">
    <w:abstractNumId w:val="170"/>
  </w:num>
  <w:num w:numId="224">
    <w:abstractNumId w:val="611"/>
  </w:num>
  <w:num w:numId="225">
    <w:abstractNumId w:val="311"/>
  </w:num>
  <w:num w:numId="226">
    <w:abstractNumId w:val="44"/>
  </w:num>
  <w:num w:numId="227">
    <w:abstractNumId w:val="485"/>
  </w:num>
  <w:num w:numId="228">
    <w:abstractNumId w:val="144"/>
  </w:num>
  <w:num w:numId="229">
    <w:abstractNumId w:val="227"/>
  </w:num>
  <w:num w:numId="230">
    <w:abstractNumId w:val="402"/>
  </w:num>
  <w:num w:numId="231">
    <w:abstractNumId w:val="264"/>
  </w:num>
  <w:num w:numId="232">
    <w:abstractNumId w:val="122"/>
  </w:num>
  <w:num w:numId="233">
    <w:abstractNumId w:val="606"/>
  </w:num>
  <w:num w:numId="234">
    <w:abstractNumId w:val="556"/>
  </w:num>
  <w:num w:numId="235">
    <w:abstractNumId w:val="590"/>
  </w:num>
  <w:num w:numId="236">
    <w:abstractNumId w:val="584"/>
  </w:num>
  <w:num w:numId="237">
    <w:abstractNumId w:val="344"/>
  </w:num>
  <w:num w:numId="238">
    <w:abstractNumId w:val="572"/>
  </w:num>
  <w:num w:numId="239">
    <w:abstractNumId w:val="40"/>
  </w:num>
  <w:num w:numId="240">
    <w:abstractNumId w:val="656"/>
  </w:num>
  <w:num w:numId="241">
    <w:abstractNumId w:val="239"/>
  </w:num>
  <w:num w:numId="242">
    <w:abstractNumId w:val="497"/>
  </w:num>
  <w:num w:numId="243">
    <w:abstractNumId w:val="279"/>
  </w:num>
  <w:num w:numId="244">
    <w:abstractNumId w:val="393"/>
  </w:num>
  <w:num w:numId="245">
    <w:abstractNumId w:val="670"/>
  </w:num>
  <w:num w:numId="246">
    <w:abstractNumId w:val="200"/>
  </w:num>
  <w:num w:numId="247">
    <w:abstractNumId w:val="660"/>
  </w:num>
  <w:num w:numId="248">
    <w:abstractNumId w:val="411"/>
  </w:num>
  <w:num w:numId="249">
    <w:abstractNumId w:val="432"/>
  </w:num>
  <w:num w:numId="250">
    <w:abstractNumId w:val="360"/>
  </w:num>
  <w:num w:numId="251">
    <w:abstractNumId w:val="261"/>
  </w:num>
  <w:num w:numId="252">
    <w:abstractNumId w:val="367"/>
  </w:num>
  <w:num w:numId="253">
    <w:abstractNumId w:val="565"/>
  </w:num>
  <w:num w:numId="254">
    <w:abstractNumId w:val="435"/>
  </w:num>
  <w:num w:numId="255">
    <w:abstractNumId w:val="52"/>
  </w:num>
  <w:num w:numId="256">
    <w:abstractNumId w:val="176"/>
  </w:num>
  <w:num w:numId="257">
    <w:abstractNumId w:val="389"/>
  </w:num>
  <w:num w:numId="258">
    <w:abstractNumId w:val="629"/>
  </w:num>
  <w:num w:numId="259">
    <w:abstractNumId w:val="580"/>
  </w:num>
  <w:num w:numId="260">
    <w:abstractNumId w:val="9"/>
  </w:num>
  <w:num w:numId="261">
    <w:abstractNumId w:val="197"/>
  </w:num>
  <w:num w:numId="262">
    <w:abstractNumId w:val="309"/>
  </w:num>
  <w:num w:numId="263">
    <w:abstractNumId w:val="15"/>
  </w:num>
  <w:num w:numId="264">
    <w:abstractNumId w:val="491"/>
  </w:num>
  <w:num w:numId="265">
    <w:abstractNumId w:val="112"/>
  </w:num>
  <w:num w:numId="266">
    <w:abstractNumId w:val="219"/>
  </w:num>
  <w:num w:numId="267">
    <w:abstractNumId w:val="388"/>
  </w:num>
  <w:num w:numId="268">
    <w:abstractNumId w:val="237"/>
  </w:num>
  <w:num w:numId="269">
    <w:abstractNumId w:val="453"/>
  </w:num>
  <w:num w:numId="270">
    <w:abstractNumId w:val="528"/>
  </w:num>
  <w:num w:numId="271">
    <w:abstractNumId w:val="337"/>
  </w:num>
  <w:num w:numId="272">
    <w:abstractNumId w:val="598"/>
  </w:num>
  <w:num w:numId="273">
    <w:abstractNumId w:val="458"/>
  </w:num>
  <w:num w:numId="274">
    <w:abstractNumId w:val="250"/>
  </w:num>
  <w:num w:numId="275">
    <w:abstractNumId w:val="665"/>
  </w:num>
  <w:num w:numId="276">
    <w:abstractNumId w:val="32"/>
  </w:num>
  <w:num w:numId="277">
    <w:abstractNumId w:val="189"/>
  </w:num>
  <w:num w:numId="278">
    <w:abstractNumId w:val="413"/>
  </w:num>
  <w:num w:numId="279">
    <w:abstractNumId w:val="653"/>
  </w:num>
  <w:num w:numId="280">
    <w:abstractNumId w:val="31"/>
  </w:num>
  <w:num w:numId="281">
    <w:abstractNumId w:val="387"/>
  </w:num>
  <w:num w:numId="282">
    <w:abstractNumId w:val="169"/>
  </w:num>
  <w:num w:numId="283">
    <w:abstractNumId w:val="113"/>
  </w:num>
  <w:num w:numId="284">
    <w:abstractNumId w:val="412"/>
  </w:num>
  <w:num w:numId="285">
    <w:abstractNumId w:val="139"/>
  </w:num>
  <w:num w:numId="286">
    <w:abstractNumId w:val="557"/>
  </w:num>
  <w:num w:numId="287">
    <w:abstractNumId w:val="620"/>
  </w:num>
  <w:num w:numId="288">
    <w:abstractNumId w:val="251"/>
  </w:num>
  <w:num w:numId="289">
    <w:abstractNumId w:val="636"/>
  </w:num>
  <w:num w:numId="290">
    <w:abstractNumId w:val="391"/>
  </w:num>
  <w:num w:numId="291">
    <w:abstractNumId w:val="379"/>
  </w:num>
  <w:num w:numId="292">
    <w:abstractNumId w:val="259"/>
  </w:num>
  <w:num w:numId="293">
    <w:abstractNumId w:val="468"/>
  </w:num>
  <w:num w:numId="294">
    <w:abstractNumId w:val="174"/>
  </w:num>
  <w:num w:numId="295">
    <w:abstractNumId w:val="354"/>
  </w:num>
  <w:num w:numId="296">
    <w:abstractNumId w:val="202"/>
  </w:num>
  <w:num w:numId="297">
    <w:abstractNumId w:val="357"/>
  </w:num>
  <w:num w:numId="298">
    <w:abstractNumId w:val="150"/>
  </w:num>
  <w:num w:numId="299">
    <w:abstractNumId w:val="612"/>
  </w:num>
  <w:num w:numId="300">
    <w:abstractNumId w:val="568"/>
  </w:num>
  <w:num w:numId="301">
    <w:abstractNumId w:val="302"/>
  </w:num>
  <w:num w:numId="302">
    <w:abstractNumId w:val="498"/>
  </w:num>
  <w:num w:numId="303">
    <w:abstractNumId w:val="605"/>
  </w:num>
  <w:num w:numId="304">
    <w:abstractNumId w:val="353"/>
  </w:num>
  <w:num w:numId="305">
    <w:abstractNumId w:val="617"/>
  </w:num>
  <w:num w:numId="306">
    <w:abstractNumId w:val="66"/>
  </w:num>
  <w:num w:numId="307">
    <w:abstractNumId w:val="213"/>
  </w:num>
  <w:num w:numId="308">
    <w:abstractNumId w:val="375"/>
  </w:num>
  <w:num w:numId="309">
    <w:abstractNumId w:val="198"/>
  </w:num>
  <w:num w:numId="310">
    <w:abstractNumId w:val="489"/>
  </w:num>
  <w:num w:numId="311">
    <w:abstractNumId w:val="109"/>
  </w:num>
  <w:num w:numId="312">
    <w:abstractNumId w:val="400"/>
  </w:num>
  <w:num w:numId="313">
    <w:abstractNumId w:val="558"/>
  </w:num>
  <w:num w:numId="314">
    <w:abstractNumId w:val="254"/>
  </w:num>
  <w:num w:numId="315">
    <w:abstractNumId w:val="372"/>
  </w:num>
  <w:num w:numId="316">
    <w:abstractNumId w:val="258"/>
  </w:num>
  <w:num w:numId="317">
    <w:abstractNumId w:val="220"/>
  </w:num>
  <w:num w:numId="318">
    <w:abstractNumId w:val="408"/>
  </w:num>
  <w:num w:numId="319">
    <w:abstractNumId w:val="390"/>
  </w:num>
  <w:num w:numId="320">
    <w:abstractNumId w:val="127"/>
  </w:num>
  <w:num w:numId="321">
    <w:abstractNumId w:val="140"/>
  </w:num>
  <w:num w:numId="322">
    <w:abstractNumId w:val="527"/>
  </w:num>
  <w:num w:numId="323">
    <w:abstractNumId w:val="268"/>
  </w:num>
  <w:num w:numId="324">
    <w:abstractNumId w:val="596"/>
  </w:num>
  <w:num w:numId="325">
    <w:abstractNumId w:val="683"/>
  </w:num>
  <w:num w:numId="326">
    <w:abstractNumId w:val="85"/>
  </w:num>
  <w:num w:numId="327">
    <w:abstractNumId w:val="564"/>
  </w:num>
  <w:num w:numId="328">
    <w:abstractNumId w:val="20"/>
  </w:num>
  <w:num w:numId="329">
    <w:abstractNumId w:val="73"/>
  </w:num>
  <w:num w:numId="330">
    <w:abstractNumId w:val="191"/>
  </w:num>
  <w:num w:numId="331">
    <w:abstractNumId w:val="451"/>
  </w:num>
  <w:num w:numId="332">
    <w:abstractNumId w:val="86"/>
  </w:num>
  <w:num w:numId="333">
    <w:abstractNumId w:val="519"/>
  </w:num>
  <w:num w:numId="334">
    <w:abstractNumId w:val="445"/>
  </w:num>
  <w:num w:numId="335">
    <w:abstractNumId w:val="628"/>
  </w:num>
  <w:num w:numId="336">
    <w:abstractNumId w:val="672"/>
  </w:num>
  <w:num w:numId="337">
    <w:abstractNumId w:val="194"/>
  </w:num>
  <w:num w:numId="338">
    <w:abstractNumId w:val="425"/>
  </w:num>
  <w:num w:numId="339">
    <w:abstractNumId w:val="117"/>
  </w:num>
  <w:num w:numId="340">
    <w:abstractNumId w:val="292"/>
  </w:num>
  <w:num w:numId="341">
    <w:abstractNumId w:val="108"/>
  </w:num>
  <w:num w:numId="342">
    <w:abstractNumId w:val="623"/>
  </w:num>
  <w:num w:numId="343">
    <w:abstractNumId w:val="99"/>
  </w:num>
  <w:num w:numId="344">
    <w:abstractNumId w:val="316"/>
  </w:num>
  <w:num w:numId="345">
    <w:abstractNumId w:val="193"/>
  </w:num>
  <w:num w:numId="346">
    <w:abstractNumId w:val="51"/>
  </w:num>
  <w:num w:numId="347">
    <w:abstractNumId w:val="129"/>
  </w:num>
  <w:num w:numId="348">
    <w:abstractNumId w:val="438"/>
  </w:num>
  <w:num w:numId="349">
    <w:abstractNumId w:val="592"/>
  </w:num>
  <w:num w:numId="350">
    <w:abstractNumId w:val="38"/>
  </w:num>
  <w:num w:numId="351">
    <w:abstractNumId w:val="431"/>
  </w:num>
  <w:num w:numId="352">
    <w:abstractNumId w:val="212"/>
  </w:num>
  <w:num w:numId="353">
    <w:abstractNumId w:val="563"/>
  </w:num>
  <w:num w:numId="354">
    <w:abstractNumId w:val="589"/>
  </w:num>
  <w:num w:numId="355">
    <w:abstractNumId w:val="100"/>
  </w:num>
  <w:num w:numId="356">
    <w:abstractNumId w:val="120"/>
  </w:num>
  <w:num w:numId="357">
    <w:abstractNumId w:val="505"/>
  </w:num>
  <w:num w:numId="358">
    <w:abstractNumId w:val="148"/>
  </w:num>
  <w:num w:numId="359">
    <w:abstractNumId w:val="512"/>
  </w:num>
  <w:num w:numId="360">
    <w:abstractNumId w:val="30"/>
  </w:num>
  <w:num w:numId="361">
    <w:abstractNumId w:val="615"/>
  </w:num>
  <w:num w:numId="362">
    <w:abstractNumId w:val="94"/>
  </w:num>
  <w:num w:numId="363">
    <w:abstractNumId w:val="443"/>
  </w:num>
  <w:num w:numId="364">
    <w:abstractNumId w:val="206"/>
  </w:num>
  <w:num w:numId="365">
    <w:abstractNumId w:val="439"/>
  </w:num>
  <w:num w:numId="366">
    <w:abstractNumId w:val="276"/>
  </w:num>
  <w:num w:numId="367">
    <w:abstractNumId w:val="661"/>
  </w:num>
  <w:num w:numId="368">
    <w:abstractNumId w:val="236"/>
  </w:num>
  <w:num w:numId="369">
    <w:abstractNumId w:val="533"/>
  </w:num>
  <w:num w:numId="370">
    <w:abstractNumId w:val="184"/>
  </w:num>
  <w:num w:numId="371">
    <w:abstractNumId w:val="545"/>
  </w:num>
  <w:num w:numId="372">
    <w:abstractNumId w:val="539"/>
  </w:num>
  <w:num w:numId="373">
    <w:abstractNumId w:val="71"/>
  </w:num>
  <w:num w:numId="374">
    <w:abstractNumId w:val="673"/>
  </w:num>
  <w:num w:numId="375">
    <w:abstractNumId w:val="450"/>
  </w:num>
  <w:num w:numId="376">
    <w:abstractNumId w:val="39"/>
  </w:num>
  <w:num w:numId="377">
    <w:abstractNumId w:val="208"/>
  </w:num>
  <w:num w:numId="378">
    <w:abstractNumId w:val="102"/>
  </w:num>
  <w:num w:numId="379">
    <w:abstractNumId w:val="346"/>
  </w:num>
  <w:num w:numId="380">
    <w:abstractNumId w:val="406"/>
  </w:num>
  <w:num w:numId="381">
    <w:abstractNumId w:val="203"/>
  </w:num>
  <w:num w:numId="382">
    <w:abstractNumId w:val="65"/>
  </w:num>
  <w:num w:numId="383">
    <w:abstractNumId w:val="426"/>
  </w:num>
  <w:num w:numId="384">
    <w:abstractNumId w:val="283"/>
  </w:num>
  <w:num w:numId="385">
    <w:abstractNumId w:val="275"/>
  </w:num>
  <w:num w:numId="386">
    <w:abstractNumId w:val="114"/>
  </w:num>
  <w:num w:numId="387">
    <w:abstractNumId w:val="74"/>
  </w:num>
  <w:num w:numId="388">
    <w:abstractNumId w:val="310"/>
  </w:num>
  <w:num w:numId="389">
    <w:abstractNumId w:val="646"/>
  </w:num>
  <w:num w:numId="390">
    <w:abstractNumId w:val="403"/>
  </w:num>
  <w:num w:numId="391">
    <w:abstractNumId w:val="215"/>
  </w:num>
  <w:num w:numId="392">
    <w:abstractNumId w:val="374"/>
  </w:num>
  <w:num w:numId="393">
    <w:abstractNumId w:val="61"/>
  </w:num>
  <w:num w:numId="394">
    <w:abstractNumId w:val="335"/>
  </w:num>
  <w:num w:numId="395">
    <w:abstractNumId w:val="297"/>
  </w:num>
  <w:num w:numId="396">
    <w:abstractNumId w:val="43"/>
  </w:num>
  <w:num w:numId="397">
    <w:abstractNumId w:val="84"/>
  </w:num>
  <w:num w:numId="398">
    <w:abstractNumId w:val="235"/>
  </w:num>
  <w:num w:numId="399">
    <w:abstractNumId w:val="566"/>
  </w:num>
  <w:num w:numId="400">
    <w:abstractNumId w:val="242"/>
  </w:num>
  <w:num w:numId="401">
    <w:abstractNumId w:val="269"/>
  </w:num>
  <w:num w:numId="402">
    <w:abstractNumId w:val="11"/>
  </w:num>
  <w:num w:numId="403">
    <w:abstractNumId w:val="535"/>
  </w:num>
  <w:num w:numId="404">
    <w:abstractNumId w:val="410"/>
  </w:num>
  <w:num w:numId="405">
    <w:abstractNumId w:val="14"/>
  </w:num>
  <w:num w:numId="406">
    <w:abstractNumId w:val="543"/>
  </w:num>
  <w:num w:numId="407">
    <w:abstractNumId w:val="593"/>
  </w:num>
  <w:num w:numId="408">
    <w:abstractNumId w:val="42"/>
  </w:num>
  <w:num w:numId="409">
    <w:abstractNumId w:val="195"/>
  </w:num>
  <w:num w:numId="410">
    <w:abstractNumId w:val="517"/>
  </w:num>
  <w:num w:numId="411">
    <w:abstractNumId w:val="282"/>
  </w:num>
  <w:num w:numId="412">
    <w:abstractNumId w:val="256"/>
  </w:num>
  <w:num w:numId="413">
    <w:abstractNumId w:val="201"/>
  </w:num>
  <w:num w:numId="414">
    <w:abstractNumId w:val="466"/>
  </w:num>
  <w:num w:numId="415">
    <w:abstractNumId w:val="141"/>
  </w:num>
  <w:num w:numId="416">
    <w:abstractNumId w:val="249"/>
  </w:num>
  <w:num w:numId="417">
    <w:abstractNumId w:val="422"/>
  </w:num>
  <w:num w:numId="418">
    <w:abstractNumId w:val="645"/>
  </w:num>
  <w:num w:numId="419">
    <w:abstractNumId w:val="57"/>
  </w:num>
  <w:num w:numId="420">
    <w:abstractNumId w:val="351"/>
  </w:num>
  <w:num w:numId="421">
    <w:abstractNumId w:val="121"/>
  </w:num>
  <w:num w:numId="422">
    <w:abstractNumId w:val="347"/>
  </w:num>
  <w:num w:numId="423">
    <w:abstractNumId w:val="356"/>
  </w:num>
  <w:num w:numId="424">
    <w:abstractNumId w:val="229"/>
  </w:num>
  <w:num w:numId="425">
    <w:abstractNumId w:val="481"/>
  </w:num>
  <w:num w:numId="426">
    <w:abstractNumId w:val="373"/>
  </w:num>
  <w:num w:numId="427">
    <w:abstractNumId w:val="649"/>
  </w:num>
  <w:num w:numId="428">
    <w:abstractNumId w:val="245"/>
  </w:num>
  <w:num w:numId="429">
    <w:abstractNumId w:val="678"/>
  </w:num>
  <w:num w:numId="430">
    <w:abstractNumId w:val="147"/>
  </w:num>
  <w:num w:numId="431">
    <w:abstractNumId w:val="600"/>
  </w:num>
  <w:num w:numId="432">
    <w:abstractNumId w:val="536"/>
  </w:num>
  <w:num w:numId="433">
    <w:abstractNumId w:val="166"/>
  </w:num>
  <w:num w:numId="434">
    <w:abstractNumId w:val="72"/>
  </w:num>
  <w:num w:numId="435">
    <w:abstractNumId w:val="553"/>
  </w:num>
  <w:num w:numId="436">
    <w:abstractNumId w:val="627"/>
  </w:num>
  <w:num w:numId="437">
    <w:abstractNumId w:val="262"/>
  </w:num>
  <w:num w:numId="438">
    <w:abstractNumId w:val="521"/>
  </w:num>
  <w:num w:numId="439">
    <w:abstractNumId w:val="663"/>
  </w:num>
  <w:num w:numId="440">
    <w:abstractNumId w:val="383"/>
  </w:num>
  <w:num w:numId="441">
    <w:abstractNumId w:val="319"/>
  </w:num>
  <w:num w:numId="442">
    <w:abstractNumId w:val="502"/>
  </w:num>
  <w:num w:numId="443">
    <w:abstractNumId w:val="244"/>
  </w:num>
  <w:num w:numId="444">
    <w:abstractNumId w:val="681"/>
  </w:num>
  <w:num w:numId="445">
    <w:abstractNumId w:val="22"/>
  </w:num>
  <w:num w:numId="446">
    <w:abstractNumId w:val="288"/>
  </w:num>
  <w:num w:numId="447">
    <w:abstractNumId w:val="7"/>
  </w:num>
  <w:num w:numId="448">
    <w:abstractNumId w:val="680"/>
  </w:num>
  <w:num w:numId="449">
    <w:abstractNumId w:val="529"/>
  </w:num>
  <w:num w:numId="450">
    <w:abstractNumId w:val="82"/>
  </w:num>
  <w:num w:numId="451">
    <w:abstractNumId w:val="246"/>
  </w:num>
  <w:num w:numId="452">
    <w:abstractNumId w:val="1"/>
  </w:num>
  <w:num w:numId="453">
    <w:abstractNumId w:val="225"/>
  </w:num>
  <w:num w:numId="454">
    <w:abstractNumId w:val="483"/>
  </w:num>
  <w:num w:numId="455">
    <w:abstractNumId w:val="345"/>
  </w:num>
  <w:num w:numId="456">
    <w:abstractNumId w:val="188"/>
  </w:num>
  <w:num w:numId="457">
    <w:abstractNumId w:val="560"/>
  </w:num>
  <w:num w:numId="458">
    <w:abstractNumId w:val="416"/>
  </w:num>
  <w:num w:numId="459">
    <w:abstractNumId w:val="62"/>
  </w:num>
  <w:num w:numId="460">
    <w:abstractNumId w:val="238"/>
  </w:num>
  <w:num w:numId="461">
    <w:abstractNumId w:val="151"/>
  </w:num>
  <w:num w:numId="462">
    <w:abstractNumId w:val="34"/>
  </w:num>
  <w:num w:numId="463">
    <w:abstractNumId w:val="49"/>
  </w:num>
  <w:num w:numId="464">
    <w:abstractNumId w:val="205"/>
  </w:num>
  <w:num w:numId="465">
    <w:abstractNumId w:val="332"/>
  </w:num>
  <w:num w:numId="466">
    <w:abstractNumId w:val="339"/>
  </w:num>
  <w:num w:numId="467">
    <w:abstractNumId w:val="414"/>
  </w:num>
  <w:num w:numId="468">
    <w:abstractNumId w:val="69"/>
  </w:num>
  <w:num w:numId="469">
    <w:abstractNumId w:val="156"/>
  </w:num>
  <w:num w:numId="470">
    <w:abstractNumId w:val="326"/>
  </w:num>
  <w:num w:numId="471">
    <w:abstractNumId w:val="588"/>
  </w:num>
  <w:num w:numId="472">
    <w:abstractNumId w:val="171"/>
  </w:num>
  <w:num w:numId="473">
    <w:abstractNumId w:val="511"/>
  </w:num>
  <w:num w:numId="474">
    <w:abstractNumId w:val="133"/>
  </w:num>
  <w:num w:numId="475">
    <w:abstractNumId w:val="504"/>
  </w:num>
  <w:num w:numId="476">
    <w:abstractNumId w:val="595"/>
  </w:num>
  <w:num w:numId="477">
    <w:abstractNumId w:val="93"/>
  </w:num>
  <w:num w:numId="478">
    <w:abstractNumId w:val="270"/>
  </w:num>
  <w:num w:numId="479">
    <w:abstractNumId w:val="2"/>
  </w:num>
  <w:num w:numId="480">
    <w:abstractNumId w:val="385"/>
  </w:num>
  <w:num w:numId="481">
    <w:abstractNumId w:val="501"/>
  </w:num>
  <w:num w:numId="482">
    <w:abstractNumId w:val="214"/>
  </w:num>
  <w:num w:numId="483">
    <w:abstractNumId w:val="561"/>
  </w:num>
  <w:num w:numId="484">
    <w:abstractNumId w:val="546"/>
  </w:num>
  <w:num w:numId="485">
    <w:abstractNumId w:val="21"/>
  </w:num>
  <w:num w:numId="486">
    <w:abstractNumId w:val="79"/>
  </w:num>
  <w:num w:numId="487">
    <w:abstractNumId w:val="423"/>
  </w:num>
  <w:num w:numId="488">
    <w:abstractNumId w:val="134"/>
  </w:num>
  <w:num w:numId="489">
    <w:abstractNumId w:val="554"/>
  </w:num>
  <w:num w:numId="490">
    <w:abstractNumId w:val="77"/>
  </w:num>
  <w:num w:numId="491">
    <w:abstractNumId w:val="507"/>
  </w:num>
  <w:num w:numId="492">
    <w:abstractNumId w:val="296"/>
  </w:num>
  <w:num w:numId="493">
    <w:abstractNumId w:val="5"/>
  </w:num>
  <w:num w:numId="494">
    <w:abstractNumId w:val="349"/>
  </w:num>
  <w:num w:numId="495">
    <w:abstractNumId w:val="131"/>
  </w:num>
  <w:num w:numId="496">
    <w:abstractNumId w:val="441"/>
  </w:num>
  <w:num w:numId="497">
    <w:abstractNumId w:val="63"/>
  </w:num>
  <w:num w:numId="498">
    <w:abstractNumId w:val="526"/>
  </w:num>
  <w:num w:numId="499">
    <w:abstractNumId w:val="447"/>
  </w:num>
  <w:num w:numId="500">
    <w:abstractNumId w:val="106"/>
  </w:num>
  <w:num w:numId="501">
    <w:abstractNumId w:val="60"/>
  </w:num>
  <w:num w:numId="502">
    <w:abstractNumId w:val="647"/>
  </w:num>
  <w:num w:numId="503">
    <w:abstractNumId w:val="618"/>
  </w:num>
  <w:num w:numId="504">
    <w:abstractNumId w:val="677"/>
  </w:num>
  <w:num w:numId="505">
    <w:abstractNumId w:val="317"/>
  </w:num>
  <w:num w:numId="506">
    <w:abstractNumId w:val="53"/>
  </w:num>
  <w:num w:numId="507">
    <w:abstractNumId w:val="456"/>
  </w:num>
  <w:num w:numId="508">
    <w:abstractNumId w:val="164"/>
  </w:num>
  <w:num w:numId="509">
    <w:abstractNumId w:val="183"/>
  </w:num>
  <w:num w:numId="510">
    <w:abstractNumId w:val="362"/>
  </w:num>
  <w:num w:numId="511">
    <w:abstractNumId w:val="684"/>
  </w:num>
  <w:num w:numId="512">
    <w:abstractNumId w:val="252"/>
  </w:num>
  <w:num w:numId="513">
    <w:abstractNumId w:val="548"/>
  </w:num>
  <w:num w:numId="514">
    <w:abstractNumId w:val="666"/>
  </w:num>
  <w:num w:numId="515">
    <w:abstractNumId w:val="98"/>
  </w:num>
  <w:num w:numId="516">
    <w:abstractNumId w:val="305"/>
  </w:num>
  <w:num w:numId="517">
    <w:abstractNumId w:val="459"/>
  </w:num>
  <w:num w:numId="518">
    <w:abstractNumId w:val="180"/>
  </w:num>
  <w:num w:numId="519">
    <w:abstractNumId w:val="277"/>
  </w:num>
  <w:num w:numId="520">
    <w:abstractNumId w:val="224"/>
  </w:num>
  <w:num w:numId="521">
    <w:abstractNumId w:val="0"/>
  </w:num>
  <w:num w:numId="522">
    <w:abstractNumId w:val="523"/>
  </w:num>
  <w:num w:numId="523">
    <w:abstractNumId w:val="462"/>
  </w:num>
  <w:num w:numId="524">
    <w:abstractNumId w:val="230"/>
  </w:num>
  <w:num w:numId="525">
    <w:abstractNumId w:val="35"/>
  </w:num>
  <w:num w:numId="526">
    <w:abstractNumId w:val="343"/>
  </w:num>
  <w:num w:numId="527">
    <w:abstractNumId w:val="667"/>
  </w:num>
  <w:num w:numId="528">
    <w:abstractNumId w:val="179"/>
  </w:num>
  <w:num w:numId="529">
    <w:abstractNumId w:val="472"/>
  </w:num>
  <w:num w:numId="530">
    <w:abstractNumId w:val="299"/>
  </w:num>
  <w:num w:numId="531">
    <w:abstractNumId w:val="149"/>
  </w:num>
  <w:num w:numId="532">
    <w:abstractNumId w:val="532"/>
  </w:num>
  <w:num w:numId="533">
    <w:abstractNumId w:val="641"/>
  </w:num>
  <w:num w:numId="534">
    <w:abstractNumId w:val="186"/>
  </w:num>
  <w:num w:numId="535">
    <w:abstractNumId w:val="260"/>
  </w:num>
  <w:num w:numId="536">
    <w:abstractNumId w:val="325"/>
  </w:num>
  <w:num w:numId="537">
    <w:abstractNumId w:val="161"/>
  </w:num>
  <w:num w:numId="538">
    <w:abstractNumId w:val="295"/>
  </w:num>
  <w:num w:numId="539">
    <w:abstractNumId w:val="508"/>
  </w:num>
  <w:num w:numId="540">
    <w:abstractNumId w:val="142"/>
  </w:num>
  <w:num w:numId="541">
    <w:abstractNumId w:val="637"/>
  </w:num>
  <w:num w:numId="542">
    <w:abstractNumId w:val="569"/>
  </w:num>
  <w:num w:numId="543">
    <w:abstractNumId w:val="599"/>
  </w:num>
  <w:num w:numId="544">
    <w:abstractNumId w:val="218"/>
  </w:num>
  <w:num w:numId="545">
    <w:abstractNumId w:val="160"/>
  </w:num>
  <w:num w:numId="546">
    <w:abstractNumId w:val="679"/>
  </w:num>
  <w:num w:numId="547">
    <w:abstractNumId w:val="395"/>
  </w:num>
  <w:num w:numId="548">
    <w:abstractNumId w:val="168"/>
  </w:num>
  <w:num w:numId="549">
    <w:abstractNumId w:val="304"/>
  </w:num>
  <w:num w:numId="550">
    <w:abstractNumId w:val="323"/>
  </w:num>
  <w:num w:numId="551">
    <w:abstractNumId w:val="581"/>
  </w:num>
  <w:num w:numId="552">
    <w:abstractNumId w:val="207"/>
  </w:num>
  <w:num w:numId="553">
    <w:abstractNumId w:val="105"/>
  </w:num>
  <w:num w:numId="554">
    <w:abstractNumId w:val="562"/>
  </w:num>
  <w:num w:numId="555">
    <w:abstractNumId w:val="175"/>
  </w:num>
  <w:num w:numId="556">
    <w:abstractNumId w:val="322"/>
  </w:num>
  <w:num w:numId="557">
    <w:abstractNumId w:val="427"/>
  </w:num>
  <w:num w:numId="558">
    <w:abstractNumId w:val="56"/>
  </w:num>
  <w:num w:numId="559">
    <w:abstractNumId w:val="652"/>
  </w:num>
  <w:num w:numId="560">
    <w:abstractNumId w:val="394"/>
  </w:num>
  <w:num w:numId="561">
    <w:abstractNumId w:val="585"/>
  </w:num>
  <w:num w:numId="562">
    <w:abstractNumId w:val="226"/>
  </w:num>
  <w:num w:numId="563">
    <w:abstractNumId w:val="434"/>
  </w:num>
  <w:num w:numId="564">
    <w:abstractNumId w:val="632"/>
  </w:num>
  <w:num w:numId="565">
    <w:abstractNumId w:val="96"/>
  </w:num>
  <w:num w:numId="566">
    <w:abstractNumId w:val="307"/>
  </w:num>
  <w:num w:numId="567">
    <w:abstractNumId w:val="294"/>
  </w:num>
  <w:num w:numId="568">
    <w:abstractNumId w:val="314"/>
  </w:num>
  <w:num w:numId="569">
    <w:abstractNumId w:val="23"/>
  </w:num>
  <w:num w:numId="570">
    <w:abstractNumId w:val="366"/>
  </w:num>
  <w:num w:numId="571">
    <w:abstractNumId w:val="331"/>
  </w:num>
  <w:num w:numId="572">
    <w:abstractNumId w:val="448"/>
  </w:num>
  <w:num w:numId="573">
    <w:abstractNumId w:val="285"/>
  </w:num>
  <w:num w:numId="574">
    <w:abstractNumId w:val="87"/>
  </w:num>
  <w:num w:numId="575">
    <w:abstractNumId w:val="255"/>
  </w:num>
  <w:num w:numId="576">
    <w:abstractNumId w:val="274"/>
  </w:num>
  <w:num w:numId="577">
    <w:abstractNumId w:val="300"/>
  </w:num>
  <w:num w:numId="578">
    <w:abstractNumId w:val="630"/>
  </w:num>
  <w:num w:numId="579">
    <w:abstractNumId w:val="587"/>
  </w:num>
  <w:num w:numId="580">
    <w:abstractNumId w:val="298"/>
  </w:num>
  <w:num w:numId="581">
    <w:abstractNumId w:val="18"/>
  </w:num>
  <w:num w:numId="582">
    <w:abstractNumId w:val="222"/>
  </w:num>
  <w:num w:numId="583">
    <w:abstractNumId w:val="626"/>
  </w:num>
  <w:num w:numId="584">
    <w:abstractNumId w:val="381"/>
  </w:num>
  <w:num w:numId="585">
    <w:abstractNumId w:val="469"/>
  </w:num>
  <w:num w:numId="586">
    <w:abstractNumId w:val="657"/>
  </w:num>
  <w:num w:numId="587">
    <w:abstractNumId w:val="280"/>
  </w:num>
  <w:num w:numId="588">
    <w:abstractNumId w:val="420"/>
  </w:num>
  <w:num w:numId="589">
    <w:abstractNumId w:val="289"/>
  </w:num>
  <w:num w:numId="590">
    <w:abstractNumId w:val="97"/>
  </w:num>
  <w:num w:numId="591">
    <w:abstractNumId w:val="542"/>
  </w:num>
  <w:num w:numId="592">
    <w:abstractNumId w:val="582"/>
  </w:num>
  <w:num w:numId="593">
    <w:abstractNumId w:val="571"/>
  </w:num>
  <w:num w:numId="594">
    <w:abstractNumId w:val="143"/>
  </w:num>
  <w:num w:numId="595">
    <w:abstractNumId w:val="639"/>
  </w:num>
  <w:num w:numId="596">
    <w:abstractNumId w:val="162"/>
  </w:num>
  <w:num w:numId="597">
    <w:abstractNumId w:val="567"/>
  </w:num>
  <w:num w:numId="598">
    <w:abstractNumId w:val="573"/>
  </w:num>
  <w:num w:numId="599">
    <w:abstractNumId w:val="334"/>
  </w:num>
  <w:num w:numId="600">
    <w:abstractNumId w:val="253"/>
  </w:num>
  <w:num w:numId="601">
    <w:abstractNumId w:val="338"/>
  </w:num>
  <w:num w:numId="602">
    <w:abstractNumId w:val="428"/>
  </w:num>
  <w:num w:numId="603">
    <w:abstractNumId w:val="119"/>
  </w:num>
  <w:num w:numId="604">
    <w:abstractNumId w:val="503"/>
  </w:num>
  <w:num w:numId="605">
    <w:abstractNumId w:val="95"/>
  </w:num>
  <w:num w:numId="606">
    <w:abstractNumId w:val="603"/>
  </w:num>
  <w:num w:numId="607">
    <w:abstractNumId w:val="231"/>
  </w:num>
  <w:num w:numId="608">
    <w:abstractNumId w:val="513"/>
  </w:num>
  <w:num w:numId="609">
    <w:abstractNumId w:val="68"/>
  </w:num>
  <w:num w:numId="610">
    <w:abstractNumId w:val="644"/>
  </w:num>
  <w:num w:numId="611">
    <w:abstractNumId w:val="460"/>
  </w:num>
  <w:num w:numId="612">
    <w:abstractNumId w:val="26"/>
  </w:num>
  <w:num w:numId="613">
    <w:abstractNumId w:val="181"/>
  </w:num>
  <w:num w:numId="614">
    <w:abstractNumId w:val="524"/>
  </w:num>
  <w:num w:numId="615">
    <w:abstractNumId w:val="674"/>
  </w:num>
  <w:num w:numId="616">
    <w:abstractNumId w:val="378"/>
  </w:num>
  <w:num w:numId="617">
    <w:abstractNumId w:val="364"/>
  </w:num>
  <w:num w:numId="618">
    <w:abstractNumId w:val="437"/>
  </w:num>
  <w:num w:numId="619">
    <w:abstractNumId w:val="586"/>
  </w:num>
  <w:num w:numId="620">
    <w:abstractNumId w:val="515"/>
  </w:num>
  <w:num w:numId="621">
    <w:abstractNumId w:val="616"/>
  </w:num>
  <w:num w:numId="622">
    <w:abstractNumId w:val="551"/>
  </w:num>
  <w:num w:numId="623">
    <w:abstractNumId w:val="155"/>
  </w:num>
  <w:num w:numId="624">
    <w:abstractNumId w:val="537"/>
  </w:num>
  <w:num w:numId="625">
    <w:abstractNumId w:val="182"/>
  </w:num>
  <w:num w:numId="626">
    <w:abstractNumId w:val="163"/>
  </w:num>
  <w:num w:numId="627">
    <w:abstractNumId w:val="500"/>
  </w:num>
  <w:num w:numId="628">
    <w:abstractNumId w:val="446"/>
  </w:num>
  <w:num w:numId="629">
    <w:abstractNumId w:val="510"/>
  </w:num>
  <w:num w:numId="630">
    <w:abstractNumId w:val="199"/>
  </w:num>
  <w:num w:numId="631">
    <w:abstractNumId w:val="92"/>
  </w:num>
  <w:num w:numId="632">
    <w:abstractNumId w:val="83"/>
  </w:num>
  <w:num w:numId="633">
    <w:abstractNumId w:val="578"/>
  </w:num>
  <w:num w:numId="634">
    <w:abstractNumId w:val="241"/>
  </w:num>
  <w:num w:numId="635">
    <w:abstractNumId w:val="116"/>
  </w:num>
  <w:num w:numId="636">
    <w:abstractNumId w:val="293"/>
  </w:num>
  <w:num w:numId="637">
    <w:abstractNumId w:val="47"/>
  </w:num>
  <w:num w:numId="638">
    <w:abstractNumId w:val="221"/>
  </w:num>
  <w:num w:numId="639">
    <w:abstractNumId w:val="401"/>
  </w:num>
  <w:num w:numId="640">
    <w:abstractNumId w:val="631"/>
  </w:num>
  <w:num w:numId="641">
    <w:abstractNumId w:val="516"/>
  </w:num>
  <w:num w:numId="642">
    <w:abstractNumId w:val="465"/>
  </w:num>
  <w:num w:numId="643">
    <w:abstractNumId w:val="540"/>
  </w:num>
  <w:num w:numId="644">
    <w:abstractNumId w:val="103"/>
  </w:num>
  <w:num w:numId="645">
    <w:abstractNumId w:val="234"/>
  </w:num>
  <w:num w:numId="646">
    <w:abstractNumId w:val="125"/>
  </w:num>
  <w:num w:numId="647">
    <w:abstractNumId w:val="196"/>
  </w:num>
  <w:num w:numId="648">
    <w:abstractNumId w:val="91"/>
  </w:num>
  <w:num w:numId="649">
    <w:abstractNumId w:val="232"/>
  </w:num>
  <w:num w:numId="650">
    <w:abstractNumId w:val="88"/>
  </w:num>
  <w:num w:numId="651">
    <w:abstractNumId w:val="123"/>
  </w:num>
  <w:num w:numId="652">
    <w:abstractNumId w:val="75"/>
  </w:num>
  <w:num w:numId="653">
    <w:abstractNumId w:val="461"/>
  </w:num>
  <w:num w:numId="654">
    <w:abstractNumId w:val="178"/>
  </w:num>
  <w:num w:numId="655">
    <w:abstractNumId w:val="669"/>
  </w:num>
  <w:num w:numId="656">
    <w:abstractNumId w:val="530"/>
  </w:num>
  <w:num w:numId="657">
    <w:abstractNumId w:val="54"/>
  </w:num>
  <w:num w:numId="658">
    <w:abstractNumId w:val="13"/>
  </w:num>
  <w:num w:numId="659">
    <w:abstractNumId w:val="604"/>
  </w:num>
  <w:num w:numId="660">
    <w:abstractNumId w:val="430"/>
  </w:num>
  <w:num w:numId="661">
    <w:abstractNumId w:val="577"/>
  </w:num>
  <w:num w:numId="662">
    <w:abstractNumId w:val="58"/>
  </w:num>
  <w:num w:numId="663">
    <w:abstractNumId w:val="271"/>
  </w:num>
  <w:num w:numId="664">
    <w:abstractNumId w:val="550"/>
  </w:num>
  <w:num w:numId="665">
    <w:abstractNumId w:val="50"/>
  </w:num>
  <w:num w:numId="666">
    <w:abstractNumId w:val="101"/>
  </w:num>
  <w:num w:numId="667">
    <w:abstractNumId w:val="165"/>
  </w:num>
  <w:num w:numId="668">
    <w:abstractNumId w:val="318"/>
  </w:num>
  <w:num w:numId="669">
    <w:abstractNumId w:val="671"/>
  </w:num>
  <w:num w:numId="670">
    <w:abstractNumId w:val="482"/>
  </w:num>
  <w:num w:numId="671">
    <w:abstractNumId w:val="418"/>
  </w:num>
  <w:num w:numId="672">
    <w:abstractNumId w:val="233"/>
  </w:num>
  <w:num w:numId="673">
    <w:abstractNumId w:val="4"/>
  </w:num>
  <w:num w:numId="674">
    <w:abstractNumId w:val="398"/>
  </w:num>
  <w:num w:numId="675">
    <w:abstractNumId w:val="638"/>
  </w:num>
  <w:num w:numId="676">
    <w:abstractNumId w:val="522"/>
  </w:num>
  <w:num w:numId="677">
    <w:abstractNumId w:val="642"/>
  </w:num>
  <w:num w:numId="678">
    <w:abstractNumId w:val="273"/>
  </w:num>
  <w:num w:numId="679">
    <w:abstractNumId w:val="312"/>
  </w:num>
  <w:num w:numId="680">
    <w:abstractNumId w:val="538"/>
  </w:num>
  <w:num w:numId="681">
    <w:abstractNumId w:val="173"/>
  </w:num>
  <w:num w:numId="682">
    <w:abstractNumId w:val="136"/>
  </w:num>
  <w:num w:numId="683">
    <w:abstractNumId w:val="608"/>
  </w:num>
  <w:num w:numId="684">
    <w:abstractNumId w:val="46"/>
  </w:num>
  <w:num w:numId="685">
    <w:abstractNumId w:val="518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9E"/>
    <w:rsid w:val="000228DE"/>
    <w:rsid w:val="00084488"/>
    <w:rsid w:val="000969CE"/>
    <w:rsid w:val="001638BE"/>
    <w:rsid w:val="00175BE9"/>
    <w:rsid w:val="001E196B"/>
    <w:rsid w:val="0023457F"/>
    <w:rsid w:val="002A6904"/>
    <w:rsid w:val="00346824"/>
    <w:rsid w:val="003C0212"/>
    <w:rsid w:val="00404785"/>
    <w:rsid w:val="004C774C"/>
    <w:rsid w:val="004E60F2"/>
    <w:rsid w:val="004F4FF2"/>
    <w:rsid w:val="00505D30"/>
    <w:rsid w:val="00581865"/>
    <w:rsid w:val="005C253D"/>
    <w:rsid w:val="005C6A13"/>
    <w:rsid w:val="005D589B"/>
    <w:rsid w:val="005E01BF"/>
    <w:rsid w:val="005E6B58"/>
    <w:rsid w:val="005F0EC1"/>
    <w:rsid w:val="00616A47"/>
    <w:rsid w:val="00673D0F"/>
    <w:rsid w:val="006E3AA6"/>
    <w:rsid w:val="006E41CB"/>
    <w:rsid w:val="0077589F"/>
    <w:rsid w:val="00776ECA"/>
    <w:rsid w:val="00822FAE"/>
    <w:rsid w:val="00827C2E"/>
    <w:rsid w:val="00936C9E"/>
    <w:rsid w:val="00A32DF6"/>
    <w:rsid w:val="00A45C33"/>
    <w:rsid w:val="00AF0A1F"/>
    <w:rsid w:val="00B823E5"/>
    <w:rsid w:val="00B8710F"/>
    <w:rsid w:val="00BA15A0"/>
    <w:rsid w:val="00BA50A4"/>
    <w:rsid w:val="00BA7688"/>
    <w:rsid w:val="00BF10D9"/>
    <w:rsid w:val="00C411ED"/>
    <w:rsid w:val="00CC5A1E"/>
    <w:rsid w:val="00D01377"/>
    <w:rsid w:val="00D41CA9"/>
    <w:rsid w:val="00E13BBA"/>
    <w:rsid w:val="00E52C13"/>
    <w:rsid w:val="00E9491A"/>
    <w:rsid w:val="00EE5C57"/>
    <w:rsid w:val="00FB713A"/>
    <w:rsid w:val="00FD2BF6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C0FB59A-F43F-4F0B-BA0B-2043773E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13BBA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6143</Words>
  <Characters>35017</Characters>
  <Application>Microsoft Office Word</Application>
  <DocSecurity>0</DocSecurity>
  <Lines>291</Lines>
  <Paragraphs>82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Elena</dc:creator>
  <cp:lastModifiedBy>Matteo Biasini</cp:lastModifiedBy>
  <cp:revision>15</cp:revision>
  <dcterms:created xsi:type="dcterms:W3CDTF">2021-02-16T10:27:00Z</dcterms:created>
  <dcterms:modified xsi:type="dcterms:W3CDTF">2021-03-22T09:13:00Z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